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88B" w:rsidRPr="00E84710" w:rsidRDefault="0070788B" w:rsidP="00AE0FDA">
      <w:pPr>
        <w:spacing w:before="240" w:line="360" w:lineRule="auto"/>
        <w:jc w:val="right"/>
        <w:rPr>
          <w:rFonts w:ascii="Tahoma" w:hAnsi="Tahoma" w:cs="Tahoma"/>
          <w:b/>
          <w:bCs/>
          <w:sz w:val="22"/>
          <w:szCs w:val="22"/>
        </w:rPr>
      </w:pPr>
      <w:r w:rsidRPr="00E84710">
        <w:rPr>
          <w:rFonts w:ascii="Tahoma" w:hAnsi="Tahoma" w:cs="Tahoma"/>
          <w:b/>
          <w:bCs/>
          <w:sz w:val="22"/>
          <w:szCs w:val="22"/>
        </w:rPr>
        <w:t>УТВЕРЖДАЮ</w:t>
      </w:r>
    </w:p>
    <w:p w:rsidR="0070788B" w:rsidRPr="00E84710" w:rsidRDefault="00BB3843" w:rsidP="00AE0FDA">
      <w:pPr>
        <w:spacing w:before="240" w:line="360" w:lineRule="auto"/>
        <w:jc w:val="right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Директор филиала</w:t>
      </w:r>
    </w:p>
    <w:p w:rsidR="00EB5683" w:rsidRPr="00E84710" w:rsidRDefault="00EB5683" w:rsidP="00AE0FDA">
      <w:pPr>
        <w:spacing w:before="240" w:line="360" w:lineRule="auto"/>
        <w:jc w:val="right"/>
        <w:rPr>
          <w:rFonts w:ascii="Tahoma" w:hAnsi="Tahoma" w:cs="Tahoma"/>
          <w:b/>
          <w:bCs/>
          <w:sz w:val="22"/>
          <w:szCs w:val="22"/>
        </w:rPr>
      </w:pPr>
      <w:r w:rsidRPr="00E84710">
        <w:rPr>
          <w:rFonts w:ascii="Tahoma" w:hAnsi="Tahoma" w:cs="Tahoma"/>
          <w:b/>
          <w:bCs/>
          <w:sz w:val="22"/>
          <w:szCs w:val="22"/>
        </w:rPr>
        <w:t>АО «КЛЕВЕР»</w:t>
      </w:r>
      <w:r w:rsidR="00BB3843">
        <w:rPr>
          <w:rFonts w:ascii="Tahoma" w:hAnsi="Tahoma" w:cs="Tahoma"/>
          <w:b/>
          <w:bCs/>
          <w:sz w:val="22"/>
          <w:szCs w:val="22"/>
        </w:rPr>
        <w:t xml:space="preserve"> в </w:t>
      </w:r>
      <w:proofErr w:type="gramStart"/>
      <w:r w:rsidR="00BB3843">
        <w:rPr>
          <w:rFonts w:ascii="Tahoma" w:hAnsi="Tahoma" w:cs="Tahoma"/>
          <w:b/>
          <w:bCs/>
          <w:sz w:val="22"/>
          <w:szCs w:val="22"/>
        </w:rPr>
        <w:t>г</w:t>
      </w:r>
      <w:proofErr w:type="gramEnd"/>
      <w:r w:rsidR="00BB3843">
        <w:rPr>
          <w:rFonts w:ascii="Tahoma" w:hAnsi="Tahoma" w:cs="Tahoma"/>
          <w:b/>
          <w:bCs/>
          <w:sz w:val="22"/>
          <w:szCs w:val="22"/>
        </w:rPr>
        <w:t>. Таганроге</w:t>
      </w:r>
    </w:p>
    <w:p w:rsidR="0070788B" w:rsidRPr="00E84710" w:rsidRDefault="0070788B" w:rsidP="00AE0FDA">
      <w:pPr>
        <w:spacing w:before="240" w:line="360" w:lineRule="auto"/>
        <w:jc w:val="right"/>
        <w:rPr>
          <w:rFonts w:ascii="Tahoma" w:hAnsi="Tahoma" w:cs="Tahoma"/>
          <w:b/>
          <w:bCs/>
          <w:sz w:val="22"/>
          <w:szCs w:val="22"/>
        </w:rPr>
      </w:pPr>
      <w:proofErr w:type="spellStart"/>
      <w:r w:rsidRPr="00E84710">
        <w:rPr>
          <w:rFonts w:ascii="Tahoma" w:hAnsi="Tahoma" w:cs="Tahoma"/>
          <w:b/>
          <w:bCs/>
          <w:sz w:val="22"/>
          <w:szCs w:val="22"/>
        </w:rPr>
        <w:t>______________________</w:t>
      </w:r>
      <w:r w:rsidR="00BB3843">
        <w:rPr>
          <w:rFonts w:ascii="Tahoma" w:hAnsi="Tahoma" w:cs="Tahoma"/>
          <w:b/>
          <w:bCs/>
          <w:sz w:val="22"/>
          <w:szCs w:val="22"/>
        </w:rPr>
        <w:t>Мижерицкий</w:t>
      </w:r>
      <w:proofErr w:type="spellEnd"/>
      <w:r w:rsidR="00BB3843">
        <w:rPr>
          <w:rFonts w:ascii="Tahoma" w:hAnsi="Tahoma" w:cs="Tahoma"/>
          <w:b/>
          <w:bCs/>
          <w:sz w:val="22"/>
          <w:szCs w:val="22"/>
        </w:rPr>
        <w:t xml:space="preserve"> Р.А.</w:t>
      </w:r>
    </w:p>
    <w:p w:rsidR="0070788B" w:rsidRPr="00E84710" w:rsidRDefault="0086766C" w:rsidP="00AE0FDA">
      <w:pPr>
        <w:pStyle w:val="2"/>
        <w:tabs>
          <w:tab w:val="clear" w:pos="0"/>
        </w:tabs>
        <w:spacing w:before="240" w:line="360" w:lineRule="auto"/>
        <w:ind w:left="0" w:firstLine="0"/>
        <w:jc w:val="right"/>
        <w:rPr>
          <w:rFonts w:ascii="Tahoma" w:hAnsi="Tahoma" w:cs="Tahoma"/>
          <w:bCs/>
          <w:szCs w:val="22"/>
          <w:lang w:val="ru-RU"/>
        </w:rPr>
      </w:pPr>
      <w:r>
        <w:rPr>
          <w:rFonts w:ascii="Tahoma" w:hAnsi="Tahoma" w:cs="Tahoma"/>
          <w:bCs/>
          <w:szCs w:val="22"/>
          <w:lang w:val="ru-RU"/>
        </w:rPr>
        <w:t>«___</w:t>
      </w:r>
      <w:r w:rsidR="00177241">
        <w:rPr>
          <w:rFonts w:ascii="Tahoma" w:hAnsi="Tahoma" w:cs="Tahoma"/>
          <w:bCs/>
          <w:szCs w:val="22"/>
          <w:lang w:val="ru-RU"/>
        </w:rPr>
        <w:t>_» _</w:t>
      </w:r>
      <w:r>
        <w:rPr>
          <w:rFonts w:ascii="Tahoma" w:hAnsi="Tahoma" w:cs="Tahoma"/>
          <w:bCs/>
          <w:szCs w:val="22"/>
          <w:lang w:val="ru-RU"/>
        </w:rPr>
        <w:t>________________20</w:t>
      </w:r>
      <w:r w:rsidR="00C06918">
        <w:rPr>
          <w:rFonts w:ascii="Tahoma" w:hAnsi="Tahoma" w:cs="Tahoma"/>
          <w:bCs/>
          <w:szCs w:val="22"/>
          <w:lang w:val="ru-RU"/>
        </w:rPr>
        <w:t>2</w:t>
      </w:r>
      <w:r w:rsidR="00A87AA6">
        <w:rPr>
          <w:rFonts w:ascii="Tahoma" w:hAnsi="Tahoma" w:cs="Tahoma"/>
          <w:bCs/>
          <w:szCs w:val="22"/>
          <w:lang w:val="ru-RU"/>
        </w:rPr>
        <w:t>6</w:t>
      </w:r>
      <w:r w:rsidR="0070788B" w:rsidRPr="00E84710">
        <w:rPr>
          <w:rFonts w:ascii="Tahoma" w:hAnsi="Tahoma" w:cs="Tahoma"/>
          <w:bCs/>
          <w:szCs w:val="22"/>
          <w:lang w:val="ru-RU"/>
        </w:rPr>
        <w:t>г.</w:t>
      </w:r>
    </w:p>
    <w:p w:rsidR="0070788B" w:rsidRPr="00E84710" w:rsidRDefault="0070788B" w:rsidP="00AE0FDA">
      <w:pPr>
        <w:pStyle w:val="2"/>
        <w:spacing w:before="240" w:line="360" w:lineRule="auto"/>
        <w:jc w:val="center"/>
        <w:rPr>
          <w:rFonts w:ascii="Tahoma" w:hAnsi="Tahoma" w:cs="Tahoma"/>
          <w:bCs/>
          <w:szCs w:val="22"/>
          <w:lang w:val="ru-RU"/>
        </w:rPr>
      </w:pPr>
    </w:p>
    <w:p w:rsidR="00FF7834" w:rsidRPr="00E84710" w:rsidRDefault="00FF7834" w:rsidP="00AD4E4A">
      <w:pPr>
        <w:pStyle w:val="2"/>
        <w:spacing w:line="360" w:lineRule="auto"/>
        <w:jc w:val="center"/>
        <w:rPr>
          <w:rFonts w:ascii="Tahoma" w:hAnsi="Tahoma" w:cs="Tahoma"/>
          <w:bCs/>
          <w:szCs w:val="22"/>
          <w:lang w:val="ru-RU"/>
        </w:rPr>
      </w:pPr>
      <w:r w:rsidRPr="00E84710">
        <w:rPr>
          <w:rFonts w:ascii="Tahoma" w:hAnsi="Tahoma" w:cs="Tahoma"/>
          <w:bCs/>
          <w:szCs w:val="22"/>
          <w:lang w:val="ru-RU"/>
        </w:rPr>
        <w:t>Техническое задание на поставку</w:t>
      </w:r>
      <w:r w:rsidR="00076EF5">
        <w:rPr>
          <w:rFonts w:ascii="Tahoma" w:hAnsi="Tahoma" w:cs="Tahoma"/>
          <w:bCs/>
          <w:szCs w:val="22"/>
          <w:lang w:val="ru-RU"/>
        </w:rPr>
        <w:t xml:space="preserve"> станка для </w:t>
      </w:r>
      <w:r w:rsidR="00B11EC3">
        <w:rPr>
          <w:rFonts w:ascii="Tahoma" w:hAnsi="Tahoma" w:cs="Tahoma"/>
          <w:bCs/>
          <w:szCs w:val="22"/>
          <w:lang w:val="ru-RU"/>
        </w:rPr>
        <w:t xml:space="preserve">сборки – разборки </w:t>
      </w:r>
      <w:r w:rsidR="00076EF5">
        <w:rPr>
          <w:rFonts w:ascii="Tahoma" w:hAnsi="Tahoma" w:cs="Tahoma"/>
          <w:bCs/>
          <w:szCs w:val="22"/>
          <w:lang w:val="ru-RU"/>
        </w:rPr>
        <w:t>РВД</w:t>
      </w:r>
      <w:r w:rsidR="00974527" w:rsidRPr="00E84710">
        <w:rPr>
          <w:rFonts w:ascii="Tahoma" w:hAnsi="Tahoma" w:cs="Tahoma"/>
          <w:bCs/>
          <w:szCs w:val="22"/>
          <w:lang w:val="ru-RU"/>
        </w:rPr>
        <w:t>.</w:t>
      </w:r>
    </w:p>
    <w:p w:rsidR="00AE0FDA" w:rsidRPr="00E84710" w:rsidRDefault="00AE0FDA" w:rsidP="00AE0FDA">
      <w:pPr>
        <w:spacing w:line="360" w:lineRule="auto"/>
        <w:rPr>
          <w:rFonts w:ascii="Tahoma" w:hAnsi="Tahoma" w:cs="Tahoma"/>
          <w:sz w:val="22"/>
          <w:szCs w:val="22"/>
        </w:rPr>
      </w:pPr>
    </w:p>
    <w:p w:rsidR="00FE1291" w:rsidRPr="00E84710" w:rsidRDefault="00222730" w:rsidP="00FE1291">
      <w:pPr>
        <w:pStyle w:val="15"/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1.</w:t>
      </w:r>
      <w:r w:rsidR="00FF7834" w:rsidRPr="00E84710">
        <w:rPr>
          <w:rFonts w:ascii="Tahoma" w:hAnsi="Tahoma" w:cs="Tahoma"/>
          <w:b/>
          <w:bCs/>
          <w:sz w:val="22"/>
          <w:szCs w:val="22"/>
        </w:rPr>
        <w:t>Описание установки:</w:t>
      </w:r>
      <w:r w:rsidR="00974527" w:rsidRPr="00E84710">
        <w:rPr>
          <w:rFonts w:ascii="Tahoma" w:hAnsi="Tahoma" w:cs="Tahoma"/>
          <w:b/>
          <w:bCs/>
          <w:sz w:val="22"/>
          <w:szCs w:val="22"/>
        </w:rPr>
        <w:t xml:space="preserve"> </w:t>
      </w:r>
      <w:r w:rsidR="00B11EC3" w:rsidRPr="00B11EC3">
        <w:rPr>
          <w:rFonts w:ascii="Tahoma" w:hAnsi="Tahoma" w:cs="Tahoma"/>
          <w:bCs/>
          <w:sz w:val="22"/>
          <w:szCs w:val="22"/>
        </w:rPr>
        <w:t>Станок для монтажа фитингов</w:t>
      </w:r>
      <w:r w:rsidR="00B11EC3">
        <w:rPr>
          <w:rFonts w:ascii="Tahoma" w:hAnsi="Tahoma" w:cs="Tahoma"/>
          <w:bCs/>
          <w:sz w:val="22"/>
          <w:szCs w:val="22"/>
        </w:rPr>
        <w:t xml:space="preserve"> п</w:t>
      </w:r>
      <w:r w:rsidR="00B11EC3" w:rsidRPr="00B11EC3">
        <w:rPr>
          <w:rFonts w:ascii="Tahoma" w:hAnsi="Tahoma" w:cs="Tahoma"/>
          <w:bCs/>
          <w:sz w:val="22"/>
          <w:szCs w:val="22"/>
        </w:rPr>
        <w:t>редназначен для предварительной сборки соединительных элементов (фитингов) на шлангах перед их обжатием</w:t>
      </w:r>
      <w:r w:rsidR="00FE1291" w:rsidRPr="00E84710">
        <w:rPr>
          <w:rFonts w:ascii="Tahoma" w:hAnsi="Tahoma" w:cs="Tahoma"/>
          <w:bCs/>
          <w:sz w:val="22"/>
          <w:szCs w:val="22"/>
        </w:rPr>
        <w:t>:</w:t>
      </w:r>
    </w:p>
    <w:p w:rsidR="00FE1291" w:rsidRPr="00E84710" w:rsidRDefault="00222730" w:rsidP="00FE1291">
      <w:pPr>
        <w:pStyle w:val="15"/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1.</w:t>
      </w:r>
      <w:r w:rsidR="0099651F" w:rsidRPr="00E84710">
        <w:rPr>
          <w:rFonts w:ascii="Tahoma" w:hAnsi="Tahoma" w:cs="Tahoma"/>
          <w:b/>
          <w:bCs/>
          <w:sz w:val="22"/>
          <w:szCs w:val="22"/>
        </w:rPr>
        <w:t>1</w:t>
      </w:r>
      <w:r w:rsidR="00FE1291" w:rsidRPr="00E84710">
        <w:rPr>
          <w:rFonts w:ascii="Tahoma" w:hAnsi="Tahoma" w:cs="Tahoma"/>
          <w:bCs/>
          <w:sz w:val="22"/>
          <w:szCs w:val="22"/>
        </w:rPr>
        <w:t xml:space="preserve"> </w:t>
      </w:r>
      <w:r w:rsidR="00B11EC3">
        <w:rPr>
          <w:rFonts w:ascii="Tahoma" w:hAnsi="Tahoma" w:cs="Tahoma"/>
          <w:bCs/>
          <w:sz w:val="22"/>
          <w:szCs w:val="22"/>
        </w:rPr>
        <w:t>Максимальный диаметр рукава</w:t>
      </w:r>
      <w:r w:rsidR="00B11EC3">
        <w:rPr>
          <w:rFonts w:ascii="Tahoma" w:hAnsi="Tahoma" w:cs="Tahoma"/>
          <w:bCs/>
          <w:sz w:val="22"/>
          <w:szCs w:val="22"/>
        </w:rPr>
        <w:tab/>
      </w:r>
      <w:r w:rsidR="00B11EC3">
        <w:rPr>
          <w:rFonts w:ascii="Tahoma" w:hAnsi="Tahoma" w:cs="Tahoma"/>
          <w:bCs/>
          <w:sz w:val="22"/>
          <w:szCs w:val="22"/>
        </w:rPr>
        <w:tab/>
      </w:r>
      <w:r w:rsidR="00B11EC3">
        <w:rPr>
          <w:rFonts w:ascii="Tahoma" w:hAnsi="Tahoma" w:cs="Tahoma"/>
          <w:bCs/>
          <w:sz w:val="22"/>
          <w:szCs w:val="22"/>
        </w:rPr>
        <w:tab/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9E574F">
        <w:rPr>
          <w:rFonts w:ascii="Tahoma" w:hAnsi="Tahoma" w:cs="Tahoma"/>
          <w:bCs/>
          <w:sz w:val="22"/>
          <w:szCs w:val="22"/>
        </w:rPr>
        <w:t>6-</w:t>
      </w:r>
      <w:r w:rsidR="00B11EC3">
        <w:rPr>
          <w:rFonts w:ascii="Tahoma" w:hAnsi="Tahoma" w:cs="Tahoma"/>
          <w:bCs/>
          <w:sz w:val="22"/>
          <w:szCs w:val="22"/>
        </w:rPr>
        <w:t>51</w:t>
      </w:r>
      <w:r w:rsidR="00BE372F">
        <w:rPr>
          <w:rFonts w:ascii="Tahoma" w:hAnsi="Tahoma" w:cs="Tahoma"/>
          <w:bCs/>
          <w:sz w:val="22"/>
          <w:szCs w:val="22"/>
        </w:rPr>
        <w:t xml:space="preserve"> мм</w:t>
      </w:r>
      <w:r w:rsidR="00FE1291" w:rsidRPr="00E84710">
        <w:rPr>
          <w:rFonts w:ascii="Tahoma" w:hAnsi="Tahoma" w:cs="Tahoma"/>
          <w:bCs/>
          <w:sz w:val="22"/>
          <w:szCs w:val="22"/>
        </w:rPr>
        <w:t>;</w:t>
      </w:r>
    </w:p>
    <w:p w:rsidR="00020160" w:rsidRDefault="00222730" w:rsidP="00FE1291">
      <w:pPr>
        <w:pStyle w:val="15"/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1.</w:t>
      </w:r>
      <w:r w:rsidR="0099651F" w:rsidRPr="00E84710">
        <w:rPr>
          <w:rFonts w:ascii="Tahoma" w:hAnsi="Tahoma" w:cs="Tahoma"/>
          <w:b/>
          <w:bCs/>
          <w:sz w:val="22"/>
          <w:szCs w:val="22"/>
        </w:rPr>
        <w:t>2</w:t>
      </w:r>
      <w:r w:rsidR="00FE1291" w:rsidRPr="00E84710">
        <w:rPr>
          <w:rFonts w:ascii="Tahoma" w:hAnsi="Tahoma" w:cs="Tahoma"/>
          <w:bCs/>
          <w:sz w:val="22"/>
          <w:szCs w:val="22"/>
        </w:rPr>
        <w:t xml:space="preserve"> </w:t>
      </w:r>
      <w:r w:rsidR="00B11EC3">
        <w:rPr>
          <w:rFonts w:ascii="Tahoma" w:hAnsi="Tahoma" w:cs="Tahoma"/>
          <w:bCs/>
          <w:sz w:val="22"/>
          <w:szCs w:val="22"/>
        </w:rPr>
        <w:t xml:space="preserve">Регулировка </w:t>
      </w:r>
      <w:r w:rsidR="009E574F">
        <w:rPr>
          <w:rFonts w:ascii="Tahoma" w:hAnsi="Tahoma" w:cs="Tahoma"/>
          <w:bCs/>
          <w:sz w:val="22"/>
          <w:szCs w:val="22"/>
        </w:rPr>
        <w:t>расстояния вставки</w:t>
      </w:r>
      <w:r w:rsidR="009E574F">
        <w:rPr>
          <w:rFonts w:ascii="Tahoma" w:hAnsi="Tahoma" w:cs="Tahoma"/>
          <w:bCs/>
          <w:sz w:val="22"/>
          <w:szCs w:val="22"/>
        </w:rPr>
        <w:tab/>
      </w:r>
      <w:r w:rsidR="009E574F">
        <w:rPr>
          <w:rFonts w:ascii="Tahoma" w:hAnsi="Tahoma" w:cs="Tahoma"/>
          <w:bCs/>
          <w:sz w:val="22"/>
          <w:szCs w:val="22"/>
        </w:rPr>
        <w:tab/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9E574F">
        <w:rPr>
          <w:rFonts w:ascii="Tahoma" w:hAnsi="Tahoma" w:cs="Tahoma"/>
          <w:bCs/>
          <w:sz w:val="22"/>
          <w:szCs w:val="22"/>
        </w:rPr>
        <w:t>регулируется</w:t>
      </w:r>
      <w:r w:rsidR="00020160" w:rsidRPr="00E84710">
        <w:rPr>
          <w:rFonts w:ascii="Tahoma" w:hAnsi="Tahoma" w:cs="Tahoma"/>
          <w:bCs/>
          <w:sz w:val="22"/>
          <w:szCs w:val="22"/>
        </w:rPr>
        <w:t>;</w:t>
      </w:r>
    </w:p>
    <w:p w:rsidR="00FB7A8B" w:rsidRPr="00E84710" w:rsidRDefault="00222730" w:rsidP="00FE1291">
      <w:pPr>
        <w:pStyle w:val="15"/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1.</w:t>
      </w:r>
      <w:r w:rsidR="0099651F" w:rsidRPr="00E84710">
        <w:rPr>
          <w:rFonts w:ascii="Tahoma" w:hAnsi="Tahoma" w:cs="Tahoma"/>
          <w:b/>
          <w:bCs/>
          <w:sz w:val="22"/>
          <w:szCs w:val="22"/>
        </w:rPr>
        <w:t>3</w:t>
      </w:r>
      <w:r w:rsidR="00FE1291" w:rsidRPr="00E84710">
        <w:rPr>
          <w:rFonts w:ascii="Tahoma" w:hAnsi="Tahoma" w:cs="Tahoma"/>
          <w:bCs/>
          <w:sz w:val="22"/>
          <w:szCs w:val="22"/>
        </w:rPr>
        <w:t xml:space="preserve"> </w:t>
      </w:r>
      <w:r w:rsidR="00020160">
        <w:rPr>
          <w:rFonts w:ascii="Tahoma" w:hAnsi="Tahoma" w:cs="Tahoma"/>
          <w:bCs/>
          <w:sz w:val="22"/>
          <w:szCs w:val="22"/>
        </w:rPr>
        <w:t>Д</w:t>
      </w:r>
      <w:r w:rsidR="009E574F">
        <w:rPr>
          <w:rFonts w:ascii="Tahoma" w:hAnsi="Tahoma" w:cs="Tahoma"/>
          <w:bCs/>
          <w:sz w:val="22"/>
          <w:szCs w:val="22"/>
        </w:rPr>
        <w:t>авление воздуха</w:t>
      </w:r>
      <w:r w:rsidR="00020160">
        <w:rPr>
          <w:rFonts w:ascii="Tahoma" w:hAnsi="Tahoma" w:cs="Tahoma"/>
          <w:bCs/>
          <w:sz w:val="22"/>
          <w:szCs w:val="22"/>
        </w:rPr>
        <w:t xml:space="preserve"> </w:t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020160">
        <w:rPr>
          <w:rFonts w:ascii="Tahoma" w:hAnsi="Tahoma" w:cs="Tahoma"/>
          <w:bCs/>
          <w:sz w:val="22"/>
          <w:szCs w:val="22"/>
        </w:rPr>
        <w:tab/>
        <w:t>6</w:t>
      </w:r>
      <w:r w:rsidR="009E574F">
        <w:rPr>
          <w:rFonts w:ascii="Tahoma" w:hAnsi="Tahoma" w:cs="Tahoma"/>
          <w:bCs/>
          <w:sz w:val="22"/>
          <w:szCs w:val="22"/>
        </w:rPr>
        <w:t xml:space="preserve"> бар</w:t>
      </w:r>
    </w:p>
    <w:p w:rsidR="00020160" w:rsidRDefault="00222730" w:rsidP="00020160">
      <w:pPr>
        <w:pStyle w:val="15"/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1.</w:t>
      </w:r>
      <w:r w:rsidR="0099651F" w:rsidRPr="00E84710">
        <w:rPr>
          <w:rFonts w:ascii="Tahoma" w:hAnsi="Tahoma" w:cs="Tahoma"/>
          <w:b/>
          <w:bCs/>
          <w:sz w:val="22"/>
          <w:szCs w:val="22"/>
        </w:rPr>
        <w:t>4</w:t>
      </w:r>
      <w:r w:rsidR="00FE1291" w:rsidRPr="00E84710">
        <w:rPr>
          <w:rFonts w:ascii="Tahoma" w:hAnsi="Tahoma" w:cs="Tahoma"/>
          <w:bCs/>
          <w:sz w:val="22"/>
          <w:szCs w:val="22"/>
        </w:rPr>
        <w:t xml:space="preserve"> </w:t>
      </w:r>
      <w:r w:rsidR="009E574F">
        <w:rPr>
          <w:rFonts w:ascii="Tahoma" w:hAnsi="Tahoma" w:cs="Tahoma"/>
          <w:bCs/>
          <w:sz w:val="22"/>
          <w:szCs w:val="22"/>
        </w:rPr>
        <w:t>У</w:t>
      </w:r>
      <w:r w:rsidR="00020160" w:rsidRPr="00020160">
        <w:rPr>
          <w:rFonts w:ascii="Tahoma" w:hAnsi="Tahoma" w:cs="Tahoma"/>
          <w:bCs/>
          <w:sz w:val="22"/>
          <w:szCs w:val="22"/>
        </w:rPr>
        <w:t>силие</w:t>
      </w:r>
      <w:r w:rsidR="00020160">
        <w:rPr>
          <w:rFonts w:ascii="Tahoma" w:hAnsi="Tahoma" w:cs="Tahoma"/>
          <w:bCs/>
          <w:sz w:val="22"/>
          <w:szCs w:val="22"/>
        </w:rPr>
        <w:t xml:space="preserve"> </w:t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9E574F">
        <w:rPr>
          <w:rFonts w:ascii="Tahoma" w:hAnsi="Tahoma" w:cs="Tahoma"/>
          <w:bCs/>
          <w:sz w:val="22"/>
          <w:szCs w:val="22"/>
        </w:rPr>
        <w:tab/>
      </w:r>
      <w:r w:rsidR="009E574F">
        <w:rPr>
          <w:rFonts w:ascii="Tahoma" w:hAnsi="Tahoma" w:cs="Tahoma"/>
          <w:bCs/>
          <w:sz w:val="22"/>
          <w:szCs w:val="22"/>
        </w:rPr>
        <w:tab/>
      </w:r>
      <w:r w:rsidR="009E574F">
        <w:rPr>
          <w:rFonts w:ascii="Tahoma" w:hAnsi="Tahoma" w:cs="Tahoma"/>
          <w:bCs/>
          <w:sz w:val="22"/>
          <w:szCs w:val="22"/>
        </w:rPr>
        <w:tab/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9E574F">
        <w:rPr>
          <w:rFonts w:ascii="Tahoma" w:hAnsi="Tahoma" w:cs="Tahoma"/>
          <w:bCs/>
          <w:sz w:val="22"/>
          <w:szCs w:val="22"/>
        </w:rPr>
        <w:t>6-8 бар</w:t>
      </w:r>
    </w:p>
    <w:p w:rsidR="00FE1291" w:rsidRPr="00E84710" w:rsidRDefault="00222730" w:rsidP="00020160">
      <w:pPr>
        <w:pStyle w:val="15"/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1.</w:t>
      </w:r>
      <w:r w:rsidR="0099651F" w:rsidRPr="00E84710">
        <w:rPr>
          <w:rFonts w:ascii="Tahoma" w:hAnsi="Tahoma" w:cs="Tahoma"/>
          <w:b/>
          <w:bCs/>
          <w:sz w:val="22"/>
          <w:szCs w:val="22"/>
        </w:rPr>
        <w:t>5</w:t>
      </w:r>
      <w:r w:rsidR="00FE1291" w:rsidRPr="00E84710">
        <w:rPr>
          <w:rFonts w:ascii="Tahoma" w:hAnsi="Tahoma" w:cs="Tahoma"/>
          <w:bCs/>
          <w:sz w:val="22"/>
          <w:szCs w:val="22"/>
        </w:rPr>
        <w:t xml:space="preserve"> </w:t>
      </w:r>
      <w:r w:rsidR="009E574F">
        <w:rPr>
          <w:rFonts w:ascii="Tahoma" w:hAnsi="Tahoma" w:cs="Tahoma"/>
          <w:bCs/>
          <w:sz w:val="22"/>
          <w:szCs w:val="22"/>
        </w:rPr>
        <w:t>Компле</w:t>
      </w:r>
      <w:proofErr w:type="gramStart"/>
      <w:r w:rsidR="009E574F">
        <w:rPr>
          <w:rFonts w:ascii="Tahoma" w:hAnsi="Tahoma" w:cs="Tahoma"/>
          <w:bCs/>
          <w:sz w:val="22"/>
          <w:szCs w:val="22"/>
        </w:rPr>
        <w:t>кт вст</w:t>
      </w:r>
      <w:proofErr w:type="gramEnd"/>
      <w:r w:rsidR="009E574F">
        <w:rPr>
          <w:rFonts w:ascii="Tahoma" w:hAnsi="Tahoma" w:cs="Tahoma"/>
          <w:bCs/>
          <w:sz w:val="22"/>
          <w:szCs w:val="22"/>
        </w:rPr>
        <w:t>авок</w:t>
      </w:r>
      <w:r w:rsidR="009E574F">
        <w:rPr>
          <w:rFonts w:ascii="Tahoma" w:hAnsi="Tahoma" w:cs="Tahoma"/>
          <w:bCs/>
          <w:sz w:val="22"/>
          <w:szCs w:val="22"/>
        </w:rPr>
        <w:tab/>
      </w:r>
      <w:r w:rsidR="009E574F">
        <w:rPr>
          <w:rFonts w:ascii="Tahoma" w:hAnsi="Tahoma" w:cs="Tahoma"/>
          <w:bCs/>
          <w:sz w:val="22"/>
          <w:szCs w:val="22"/>
        </w:rPr>
        <w:tab/>
      </w:r>
      <w:r w:rsidR="009E574F">
        <w:rPr>
          <w:rFonts w:ascii="Tahoma" w:hAnsi="Tahoma" w:cs="Tahoma"/>
          <w:bCs/>
          <w:sz w:val="22"/>
          <w:szCs w:val="22"/>
        </w:rPr>
        <w:tab/>
      </w:r>
      <w:r w:rsidR="009E574F">
        <w:rPr>
          <w:rFonts w:ascii="Tahoma" w:hAnsi="Tahoma" w:cs="Tahoma"/>
          <w:bCs/>
          <w:sz w:val="22"/>
          <w:szCs w:val="22"/>
        </w:rPr>
        <w:tab/>
      </w:r>
      <w:r w:rsidR="009E574F">
        <w:rPr>
          <w:rFonts w:ascii="Tahoma" w:hAnsi="Tahoma" w:cs="Tahoma"/>
          <w:bCs/>
          <w:sz w:val="22"/>
          <w:szCs w:val="22"/>
        </w:rPr>
        <w:tab/>
        <w:t>10</w:t>
      </w:r>
      <w:r w:rsidR="009E574F" w:rsidRPr="00020160">
        <w:rPr>
          <w:rFonts w:ascii="Tahoma" w:hAnsi="Tahoma" w:cs="Tahoma"/>
          <w:bCs/>
          <w:sz w:val="22"/>
          <w:szCs w:val="22"/>
        </w:rPr>
        <w:t xml:space="preserve"> комплектов</w:t>
      </w:r>
    </w:p>
    <w:p w:rsidR="0042141C" w:rsidRDefault="00222730" w:rsidP="00FE1291">
      <w:pPr>
        <w:pStyle w:val="15"/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1.</w:t>
      </w:r>
      <w:r w:rsidR="0099651F" w:rsidRPr="00E84710">
        <w:rPr>
          <w:rFonts w:ascii="Tahoma" w:hAnsi="Tahoma" w:cs="Tahoma"/>
          <w:b/>
          <w:bCs/>
          <w:sz w:val="22"/>
          <w:szCs w:val="22"/>
        </w:rPr>
        <w:t>6</w:t>
      </w:r>
      <w:r w:rsidR="007C77FD" w:rsidRPr="00E84710">
        <w:rPr>
          <w:rFonts w:ascii="Tahoma" w:hAnsi="Tahoma" w:cs="Tahoma"/>
          <w:bCs/>
          <w:sz w:val="22"/>
          <w:szCs w:val="22"/>
        </w:rPr>
        <w:t xml:space="preserve"> </w:t>
      </w:r>
      <w:r w:rsidR="009E574F">
        <w:rPr>
          <w:rFonts w:ascii="Tahoma" w:hAnsi="Tahoma" w:cs="Tahoma"/>
          <w:bCs/>
          <w:sz w:val="22"/>
          <w:szCs w:val="22"/>
        </w:rPr>
        <w:t>Ножная педаль</w:t>
      </w:r>
      <w:proofErr w:type="gramStart"/>
      <w:r w:rsidR="009E574F">
        <w:rPr>
          <w:rFonts w:ascii="Tahoma" w:hAnsi="Tahoma" w:cs="Tahoma"/>
          <w:bCs/>
          <w:sz w:val="22"/>
          <w:szCs w:val="22"/>
        </w:rPr>
        <w:tab/>
      </w:r>
      <w:r w:rsidR="009E574F">
        <w:rPr>
          <w:rFonts w:ascii="Tahoma" w:hAnsi="Tahoma" w:cs="Tahoma"/>
          <w:bCs/>
          <w:sz w:val="22"/>
          <w:szCs w:val="22"/>
        </w:rPr>
        <w:tab/>
      </w:r>
      <w:r w:rsidR="009E574F">
        <w:rPr>
          <w:rFonts w:ascii="Tahoma" w:hAnsi="Tahoma" w:cs="Tahoma"/>
          <w:bCs/>
          <w:sz w:val="22"/>
          <w:szCs w:val="22"/>
        </w:rPr>
        <w:tab/>
      </w:r>
      <w:r w:rsidR="009E574F">
        <w:rPr>
          <w:rFonts w:ascii="Tahoma" w:hAnsi="Tahoma" w:cs="Tahoma"/>
          <w:bCs/>
          <w:sz w:val="22"/>
          <w:szCs w:val="22"/>
        </w:rPr>
        <w:tab/>
      </w:r>
      <w:r w:rsidR="009E574F">
        <w:rPr>
          <w:rFonts w:ascii="Tahoma" w:hAnsi="Tahoma" w:cs="Tahoma"/>
          <w:bCs/>
          <w:sz w:val="22"/>
          <w:szCs w:val="22"/>
        </w:rPr>
        <w:tab/>
      </w:r>
      <w:r w:rsidR="009E574F">
        <w:rPr>
          <w:rFonts w:ascii="Tahoma" w:hAnsi="Tahoma" w:cs="Tahoma"/>
          <w:bCs/>
          <w:sz w:val="22"/>
          <w:szCs w:val="22"/>
        </w:rPr>
        <w:tab/>
        <w:t>Д</w:t>
      </w:r>
      <w:proofErr w:type="gramEnd"/>
      <w:r w:rsidR="009E574F">
        <w:rPr>
          <w:rFonts w:ascii="Tahoma" w:hAnsi="Tahoma" w:cs="Tahoma"/>
          <w:bCs/>
          <w:sz w:val="22"/>
          <w:szCs w:val="22"/>
        </w:rPr>
        <w:t>а</w:t>
      </w:r>
    </w:p>
    <w:p w:rsidR="0083459C" w:rsidRPr="008617A0" w:rsidRDefault="0083459C" w:rsidP="0083459C">
      <w:pPr>
        <w:pStyle w:val="15"/>
        <w:spacing w:before="0" w:after="0" w:line="500" w:lineRule="atLeast"/>
        <w:jc w:val="both"/>
        <w:rPr>
          <w:rFonts w:ascii="Tahoma" w:hAnsi="Tahoma" w:cs="Tahoma"/>
          <w:b/>
          <w:bCs/>
          <w:sz w:val="21"/>
          <w:szCs w:val="21"/>
        </w:rPr>
      </w:pPr>
      <w:r>
        <w:rPr>
          <w:rFonts w:ascii="Tahoma" w:hAnsi="Tahoma" w:cs="Tahoma"/>
          <w:b/>
          <w:bCs/>
          <w:sz w:val="21"/>
          <w:szCs w:val="21"/>
        </w:rPr>
        <w:t>2</w:t>
      </w:r>
      <w:r w:rsidRPr="008617A0">
        <w:rPr>
          <w:rFonts w:ascii="Tahoma" w:hAnsi="Tahoma" w:cs="Tahoma"/>
          <w:b/>
          <w:bCs/>
          <w:sz w:val="21"/>
          <w:szCs w:val="21"/>
        </w:rPr>
        <w:t>. Требования к системам безопасности.</w:t>
      </w:r>
    </w:p>
    <w:p w:rsidR="0083459C" w:rsidRPr="008617A0" w:rsidRDefault="0083459C" w:rsidP="0083459C">
      <w:pPr>
        <w:pStyle w:val="15"/>
        <w:spacing w:before="0" w:after="0" w:line="500" w:lineRule="atLeast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b/>
          <w:bCs/>
          <w:sz w:val="21"/>
          <w:szCs w:val="21"/>
        </w:rPr>
        <w:t>2</w:t>
      </w:r>
      <w:r w:rsidRPr="008617A0">
        <w:rPr>
          <w:rFonts w:ascii="Tahoma" w:hAnsi="Tahoma" w:cs="Tahoma"/>
          <w:b/>
          <w:bCs/>
          <w:sz w:val="21"/>
          <w:szCs w:val="21"/>
        </w:rPr>
        <w:t xml:space="preserve">.1 </w:t>
      </w:r>
      <w:r w:rsidRPr="008617A0">
        <w:rPr>
          <w:rFonts w:ascii="Tahoma" w:hAnsi="Tahoma" w:cs="Tahoma"/>
          <w:bCs/>
          <w:sz w:val="21"/>
          <w:szCs w:val="21"/>
        </w:rPr>
        <w:t>Установка</w:t>
      </w:r>
      <w:r w:rsidRPr="008617A0">
        <w:rPr>
          <w:rFonts w:ascii="Tahoma" w:hAnsi="Tahoma" w:cs="Tahoma"/>
          <w:sz w:val="21"/>
          <w:szCs w:val="21"/>
        </w:rPr>
        <w:t xml:space="preserve"> должна быть оснащена систем</w:t>
      </w:r>
      <w:r>
        <w:rPr>
          <w:rFonts w:ascii="Tahoma" w:hAnsi="Tahoma" w:cs="Tahoma"/>
          <w:sz w:val="21"/>
          <w:szCs w:val="21"/>
        </w:rPr>
        <w:t>ой</w:t>
      </w:r>
      <w:r w:rsidRPr="008617A0">
        <w:rPr>
          <w:rFonts w:ascii="Tahoma" w:hAnsi="Tahoma" w:cs="Tahoma"/>
          <w:sz w:val="21"/>
          <w:szCs w:val="21"/>
        </w:rPr>
        <w:t xml:space="preserve"> аварийной остановки и её отключения</w:t>
      </w:r>
      <w:proofErr w:type="gramStart"/>
      <w:r>
        <w:rPr>
          <w:rFonts w:ascii="Tahoma" w:hAnsi="Tahoma" w:cs="Tahoma"/>
          <w:sz w:val="21"/>
          <w:szCs w:val="21"/>
        </w:rPr>
        <w:t>.</w:t>
      </w:r>
      <w:proofErr w:type="gramEnd"/>
    </w:p>
    <w:p w:rsidR="0083459C" w:rsidRPr="008617A0" w:rsidRDefault="0083459C" w:rsidP="0083459C">
      <w:pPr>
        <w:pStyle w:val="15"/>
        <w:spacing w:before="0" w:after="0" w:line="500" w:lineRule="atLeast"/>
        <w:jc w:val="both"/>
        <w:rPr>
          <w:rFonts w:ascii="Tahoma" w:hAnsi="Tahoma" w:cs="Tahoma"/>
          <w:sz w:val="21"/>
          <w:szCs w:val="21"/>
        </w:rPr>
      </w:pPr>
      <w:r w:rsidRPr="008617A0">
        <w:rPr>
          <w:rFonts w:ascii="Tahoma" w:hAnsi="Tahoma" w:cs="Tahoma"/>
          <w:sz w:val="21"/>
          <w:szCs w:val="21"/>
        </w:rPr>
        <w:t>.</w:t>
      </w:r>
    </w:p>
    <w:p w:rsidR="0083459C" w:rsidRPr="008617A0" w:rsidRDefault="0083459C" w:rsidP="0083459C">
      <w:pPr>
        <w:pStyle w:val="ab"/>
        <w:shd w:val="clear" w:color="auto" w:fill="FFFFFF"/>
        <w:spacing w:before="0" w:beforeAutospacing="0" w:after="0" w:afterAutospacing="0" w:line="50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Style w:val="ac"/>
          <w:rFonts w:ascii="Tahoma" w:hAnsi="Tahoma" w:cs="Tahoma"/>
          <w:color w:val="000000"/>
          <w:sz w:val="21"/>
          <w:szCs w:val="21"/>
        </w:rPr>
        <w:t>3</w:t>
      </w:r>
      <w:r w:rsidRPr="008617A0">
        <w:rPr>
          <w:rStyle w:val="ac"/>
          <w:rFonts w:ascii="Tahoma" w:hAnsi="Tahoma" w:cs="Tahoma"/>
          <w:color w:val="000000"/>
          <w:sz w:val="21"/>
          <w:szCs w:val="21"/>
        </w:rPr>
        <w:t>. Требования к поставке:</w:t>
      </w:r>
    </w:p>
    <w:p w:rsidR="0083459C" w:rsidRPr="008617A0" w:rsidRDefault="0083459C" w:rsidP="0083459C">
      <w:pPr>
        <w:pStyle w:val="a3"/>
        <w:spacing w:before="0" w:line="500" w:lineRule="atLeast"/>
        <w:jc w:val="left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>3</w:t>
      </w:r>
      <w:r w:rsidRPr="008617A0">
        <w:rPr>
          <w:rFonts w:ascii="Tahoma" w:hAnsi="Tahoma" w:cs="Tahoma"/>
          <w:b/>
          <w:sz w:val="21"/>
          <w:szCs w:val="21"/>
        </w:rPr>
        <w:t xml:space="preserve">.1 </w:t>
      </w:r>
      <w:r w:rsidRPr="008617A0">
        <w:rPr>
          <w:rFonts w:ascii="Tahoma" w:hAnsi="Tahoma" w:cs="Tahoma"/>
          <w:sz w:val="21"/>
          <w:szCs w:val="21"/>
        </w:rPr>
        <w:t>Доставка</w:t>
      </w:r>
      <w:r w:rsidRPr="008617A0">
        <w:rPr>
          <w:rFonts w:ascii="Tahoma" w:hAnsi="Tahoma" w:cs="Tahoma"/>
          <w:spacing w:val="-3"/>
          <w:sz w:val="21"/>
          <w:szCs w:val="21"/>
        </w:rPr>
        <w:t xml:space="preserve"> </w:t>
      </w:r>
      <w:r w:rsidRPr="008617A0">
        <w:rPr>
          <w:rFonts w:ascii="Tahoma" w:hAnsi="Tahoma" w:cs="Tahoma"/>
          <w:sz w:val="21"/>
          <w:szCs w:val="21"/>
        </w:rPr>
        <w:t>до</w:t>
      </w:r>
      <w:r w:rsidRPr="008617A0">
        <w:rPr>
          <w:rFonts w:ascii="Tahoma" w:hAnsi="Tahoma" w:cs="Tahoma"/>
          <w:spacing w:val="-2"/>
          <w:sz w:val="21"/>
          <w:szCs w:val="21"/>
        </w:rPr>
        <w:t xml:space="preserve"> </w:t>
      </w:r>
      <w:r w:rsidRPr="008617A0">
        <w:rPr>
          <w:rFonts w:ascii="Tahoma" w:hAnsi="Tahoma" w:cs="Tahoma"/>
          <w:sz w:val="21"/>
          <w:szCs w:val="21"/>
        </w:rPr>
        <w:t>склада</w:t>
      </w:r>
      <w:r w:rsidRPr="008617A0">
        <w:rPr>
          <w:rFonts w:ascii="Tahoma" w:hAnsi="Tahoma" w:cs="Tahoma"/>
          <w:spacing w:val="-3"/>
          <w:sz w:val="21"/>
          <w:szCs w:val="21"/>
        </w:rPr>
        <w:t xml:space="preserve"> </w:t>
      </w:r>
      <w:r w:rsidRPr="008617A0">
        <w:rPr>
          <w:rFonts w:ascii="Tahoma" w:hAnsi="Tahoma" w:cs="Tahoma"/>
          <w:sz w:val="21"/>
          <w:szCs w:val="21"/>
        </w:rPr>
        <w:t>покупателя</w:t>
      </w:r>
      <w:r w:rsidRPr="008617A0">
        <w:rPr>
          <w:rFonts w:ascii="Tahoma" w:hAnsi="Tahoma" w:cs="Tahoma"/>
          <w:spacing w:val="-3"/>
          <w:sz w:val="21"/>
          <w:szCs w:val="21"/>
        </w:rPr>
        <w:t xml:space="preserve"> </w:t>
      </w:r>
      <w:r w:rsidRPr="008617A0">
        <w:rPr>
          <w:rFonts w:ascii="Tahoma" w:hAnsi="Tahoma" w:cs="Tahoma"/>
          <w:sz w:val="21"/>
          <w:szCs w:val="21"/>
        </w:rPr>
        <w:t>транспортом</w:t>
      </w:r>
      <w:r w:rsidRPr="008617A0">
        <w:rPr>
          <w:rFonts w:ascii="Tahoma" w:hAnsi="Tahoma" w:cs="Tahoma"/>
          <w:spacing w:val="-2"/>
          <w:sz w:val="21"/>
          <w:szCs w:val="21"/>
        </w:rPr>
        <w:t xml:space="preserve"> </w:t>
      </w:r>
      <w:r w:rsidRPr="008617A0">
        <w:rPr>
          <w:rFonts w:ascii="Tahoma" w:hAnsi="Tahoma" w:cs="Tahoma"/>
          <w:sz w:val="21"/>
          <w:szCs w:val="21"/>
        </w:rPr>
        <w:t>и</w:t>
      </w:r>
      <w:r w:rsidRPr="008617A0">
        <w:rPr>
          <w:rFonts w:ascii="Tahoma" w:hAnsi="Tahoma" w:cs="Tahoma"/>
          <w:spacing w:val="-2"/>
          <w:sz w:val="21"/>
          <w:szCs w:val="21"/>
        </w:rPr>
        <w:t xml:space="preserve"> </w:t>
      </w:r>
      <w:r w:rsidRPr="008617A0">
        <w:rPr>
          <w:rFonts w:ascii="Tahoma" w:hAnsi="Tahoma" w:cs="Tahoma"/>
          <w:sz w:val="21"/>
          <w:szCs w:val="21"/>
        </w:rPr>
        <w:t>за</w:t>
      </w:r>
      <w:r w:rsidRPr="008617A0">
        <w:rPr>
          <w:rFonts w:ascii="Tahoma" w:hAnsi="Tahoma" w:cs="Tahoma"/>
          <w:spacing w:val="-3"/>
          <w:sz w:val="21"/>
          <w:szCs w:val="21"/>
        </w:rPr>
        <w:t xml:space="preserve"> </w:t>
      </w:r>
      <w:r w:rsidRPr="008617A0">
        <w:rPr>
          <w:rFonts w:ascii="Tahoma" w:hAnsi="Tahoma" w:cs="Tahoma"/>
          <w:sz w:val="21"/>
          <w:szCs w:val="21"/>
        </w:rPr>
        <w:t>счет</w:t>
      </w:r>
      <w:r w:rsidRPr="008617A0">
        <w:rPr>
          <w:rFonts w:ascii="Tahoma" w:hAnsi="Tahoma" w:cs="Tahoma"/>
          <w:spacing w:val="-2"/>
          <w:sz w:val="21"/>
          <w:szCs w:val="21"/>
        </w:rPr>
        <w:t xml:space="preserve"> поставщика. </w:t>
      </w:r>
      <w:r w:rsidRPr="008617A0">
        <w:rPr>
          <w:rFonts w:ascii="Tahoma" w:hAnsi="Tahoma" w:cs="Tahoma"/>
          <w:spacing w:val="3"/>
          <w:sz w:val="21"/>
          <w:szCs w:val="21"/>
        </w:rPr>
        <w:t xml:space="preserve">DDP, </w:t>
      </w:r>
      <w:r w:rsidRPr="008617A0">
        <w:rPr>
          <w:rFonts w:ascii="Tahoma" w:hAnsi="Tahoma" w:cs="Tahoma"/>
          <w:sz w:val="21"/>
          <w:szCs w:val="21"/>
        </w:rPr>
        <w:t xml:space="preserve">Российская федерация, Ростовская область, </w:t>
      </w:r>
      <w:proofErr w:type="gramStart"/>
      <w:r w:rsidRPr="008617A0">
        <w:rPr>
          <w:rFonts w:ascii="Tahoma" w:hAnsi="Tahoma" w:cs="Tahoma"/>
          <w:sz w:val="21"/>
          <w:szCs w:val="21"/>
        </w:rPr>
        <w:t>г</w:t>
      </w:r>
      <w:proofErr w:type="gramEnd"/>
      <w:r w:rsidRPr="008617A0">
        <w:rPr>
          <w:rFonts w:ascii="Tahoma" w:hAnsi="Tahoma" w:cs="Tahoma"/>
          <w:sz w:val="21"/>
          <w:szCs w:val="21"/>
        </w:rPr>
        <w:t>. Таганрог, ул. Спортивная, 111К.</w:t>
      </w:r>
    </w:p>
    <w:p w:rsidR="00D27D21" w:rsidRDefault="00D27D21" w:rsidP="00D27D21">
      <w:pPr>
        <w:pStyle w:val="a3"/>
        <w:spacing w:before="0" w:line="500" w:lineRule="exact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b/>
          <w:bCs/>
          <w:sz w:val="21"/>
          <w:szCs w:val="21"/>
        </w:rPr>
        <w:t>3.2</w:t>
      </w:r>
      <w:r>
        <w:rPr>
          <w:rFonts w:ascii="Tahoma" w:hAnsi="Tahoma" w:cs="Tahoma"/>
          <w:sz w:val="21"/>
          <w:szCs w:val="21"/>
        </w:rPr>
        <w:t xml:space="preserve"> Срок поставки   - указать</w:t>
      </w:r>
    </w:p>
    <w:p w:rsidR="00D27D21" w:rsidRDefault="00D27D21" w:rsidP="00D27D21">
      <w:pPr>
        <w:pStyle w:val="1"/>
        <w:keepNext w:val="0"/>
        <w:shd w:val="clear" w:color="auto" w:fill="auto"/>
        <w:tabs>
          <w:tab w:val="clear" w:pos="0"/>
          <w:tab w:val="left" w:pos="381"/>
        </w:tabs>
        <w:suppressAutoHyphens w:val="0"/>
        <w:autoSpaceDN w:val="0"/>
        <w:spacing w:before="144" w:line="360" w:lineRule="auto"/>
        <w:ind w:left="0"/>
        <w:jc w:val="both"/>
        <w:rPr>
          <w:rFonts w:ascii="Tahoma" w:hAnsi="Tahoma" w:cs="Tahoma"/>
          <w:szCs w:val="22"/>
          <w:lang w:val="ru-RU"/>
        </w:rPr>
      </w:pPr>
      <w:r>
        <w:rPr>
          <w:rFonts w:ascii="Tahoma" w:hAnsi="Tahoma" w:cs="Tahoma"/>
          <w:szCs w:val="22"/>
          <w:lang w:val="ru-RU"/>
        </w:rPr>
        <w:t>4. Условия оплаты:</w:t>
      </w:r>
    </w:p>
    <w:p w:rsidR="00D27D21" w:rsidRDefault="00D27D21" w:rsidP="00D27D21">
      <w:pPr>
        <w:pStyle w:val="1"/>
        <w:keepNext w:val="0"/>
        <w:shd w:val="clear" w:color="auto" w:fill="auto"/>
        <w:tabs>
          <w:tab w:val="clear" w:pos="0"/>
          <w:tab w:val="left" w:pos="381"/>
        </w:tabs>
        <w:suppressAutoHyphens w:val="0"/>
        <w:autoSpaceDN w:val="0"/>
        <w:spacing w:before="144" w:line="360" w:lineRule="auto"/>
        <w:ind w:left="0"/>
        <w:jc w:val="both"/>
        <w:rPr>
          <w:rFonts w:ascii="Tahoma" w:hAnsi="Tahoma" w:cs="Tahoma"/>
          <w:b w:val="0"/>
          <w:bCs/>
          <w:szCs w:val="22"/>
          <w:lang w:val="ru-RU"/>
        </w:rPr>
      </w:pPr>
      <w:r>
        <w:rPr>
          <w:rFonts w:ascii="Tahoma" w:hAnsi="Tahoma" w:cs="Tahoma"/>
          <w:szCs w:val="22"/>
          <w:lang w:val="ru-RU"/>
        </w:rPr>
        <w:t xml:space="preserve">4.1 </w:t>
      </w:r>
      <w:proofErr w:type="gramStart"/>
      <w:r>
        <w:rPr>
          <w:rFonts w:ascii="Tahoma" w:hAnsi="Tahoma" w:cs="Tahoma"/>
          <w:b w:val="0"/>
          <w:szCs w:val="22"/>
          <w:lang w:val="ru-RU"/>
        </w:rPr>
        <w:t>Полная</w:t>
      </w:r>
      <w:proofErr w:type="gramEnd"/>
      <w:r>
        <w:rPr>
          <w:rFonts w:ascii="Tahoma" w:hAnsi="Tahoma" w:cs="Tahoma"/>
          <w:b w:val="0"/>
          <w:szCs w:val="22"/>
          <w:lang w:val="ru-RU"/>
        </w:rPr>
        <w:t xml:space="preserve"> </w:t>
      </w:r>
      <w:proofErr w:type="spellStart"/>
      <w:r>
        <w:rPr>
          <w:rFonts w:ascii="Tahoma" w:hAnsi="Tahoma" w:cs="Tahoma"/>
          <w:b w:val="0"/>
          <w:szCs w:val="22"/>
          <w:lang w:val="ru-RU"/>
        </w:rPr>
        <w:t>постоплата</w:t>
      </w:r>
      <w:proofErr w:type="spellEnd"/>
      <w:r>
        <w:rPr>
          <w:rFonts w:ascii="Tahoma" w:hAnsi="Tahoma" w:cs="Tahoma"/>
          <w:b w:val="0"/>
          <w:szCs w:val="22"/>
          <w:lang w:val="ru-RU"/>
        </w:rPr>
        <w:t>, либо</w:t>
      </w:r>
      <w:r>
        <w:rPr>
          <w:rFonts w:ascii="Tahoma" w:hAnsi="Tahoma" w:cs="Tahoma"/>
          <w:szCs w:val="22"/>
          <w:lang w:val="ru-RU"/>
        </w:rPr>
        <w:t xml:space="preserve"> </w:t>
      </w:r>
      <w:r>
        <w:rPr>
          <w:rFonts w:ascii="Tahoma" w:hAnsi="Tahoma" w:cs="Tahoma"/>
          <w:b w:val="0"/>
          <w:szCs w:val="22"/>
          <w:lang w:val="ru-RU"/>
        </w:rPr>
        <w:t>а</w:t>
      </w:r>
      <w:r>
        <w:rPr>
          <w:rFonts w:ascii="Tahoma" w:hAnsi="Tahoma" w:cs="Tahoma"/>
          <w:b w:val="0"/>
          <w:bCs/>
          <w:szCs w:val="22"/>
        </w:rPr>
        <w:t>ванс</w:t>
      </w:r>
      <w:r>
        <w:rPr>
          <w:rFonts w:ascii="Tahoma" w:hAnsi="Tahoma" w:cs="Tahoma"/>
          <w:b w:val="0"/>
          <w:bCs/>
          <w:spacing w:val="-8"/>
          <w:szCs w:val="22"/>
        </w:rPr>
        <w:t xml:space="preserve"> </w:t>
      </w:r>
      <w:r>
        <w:rPr>
          <w:rFonts w:ascii="Tahoma" w:hAnsi="Tahoma" w:cs="Tahoma"/>
          <w:b w:val="0"/>
          <w:bCs/>
          <w:spacing w:val="-8"/>
          <w:szCs w:val="22"/>
          <w:lang w:val="ru-RU"/>
        </w:rPr>
        <w:t xml:space="preserve"> - не более </w:t>
      </w:r>
      <w:r>
        <w:rPr>
          <w:rFonts w:ascii="Tahoma" w:hAnsi="Tahoma" w:cs="Tahoma"/>
          <w:b w:val="0"/>
          <w:bCs/>
          <w:szCs w:val="22"/>
        </w:rPr>
        <w:t>30%</w:t>
      </w:r>
      <w:r>
        <w:rPr>
          <w:rFonts w:ascii="Tahoma" w:hAnsi="Tahoma" w:cs="Tahoma"/>
          <w:b w:val="0"/>
          <w:bCs/>
          <w:spacing w:val="-5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от</w:t>
      </w:r>
      <w:r>
        <w:rPr>
          <w:rFonts w:ascii="Tahoma" w:hAnsi="Tahoma" w:cs="Tahoma"/>
          <w:b w:val="0"/>
          <w:bCs/>
          <w:spacing w:val="-7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общей</w:t>
      </w:r>
      <w:r>
        <w:rPr>
          <w:rFonts w:ascii="Tahoma" w:hAnsi="Tahoma" w:cs="Tahoma"/>
          <w:b w:val="0"/>
          <w:bCs/>
          <w:spacing w:val="-6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стоимости</w:t>
      </w:r>
      <w:r>
        <w:rPr>
          <w:rFonts w:ascii="Tahoma" w:hAnsi="Tahoma" w:cs="Tahoma"/>
          <w:b w:val="0"/>
          <w:bCs/>
          <w:spacing w:val="-6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договора</w:t>
      </w:r>
      <w:r>
        <w:rPr>
          <w:rFonts w:ascii="Tahoma" w:hAnsi="Tahoma" w:cs="Tahoma"/>
          <w:b w:val="0"/>
          <w:bCs/>
          <w:spacing w:val="-8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в</w:t>
      </w:r>
      <w:r>
        <w:rPr>
          <w:rFonts w:ascii="Tahoma" w:hAnsi="Tahoma" w:cs="Tahoma"/>
          <w:b w:val="0"/>
          <w:bCs/>
          <w:spacing w:val="-8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течение</w:t>
      </w:r>
      <w:r>
        <w:rPr>
          <w:rFonts w:ascii="Tahoma" w:hAnsi="Tahoma" w:cs="Tahoma"/>
          <w:b w:val="0"/>
          <w:bCs/>
          <w:spacing w:val="-8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15</w:t>
      </w:r>
      <w:r>
        <w:rPr>
          <w:rFonts w:ascii="Tahoma" w:hAnsi="Tahoma" w:cs="Tahoma"/>
          <w:b w:val="0"/>
          <w:bCs/>
          <w:spacing w:val="-7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рабочих</w:t>
      </w:r>
      <w:r>
        <w:rPr>
          <w:rFonts w:ascii="Tahoma" w:hAnsi="Tahoma" w:cs="Tahoma"/>
          <w:b w:val="0"/>
          <w:bCs/>
          <w:spacing w:val="-2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дней</w:t>
      </w:r>
      <w:r>
        <w:rPr>
          <w:rFonts w:ascii="Tahoma" w:hAnsi="Tahoma" w:cs="Tahoma"/>
          <w:b w:val="0"/>
          <w:bCs/>
          <w:spacing w:val="-9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с</w:t>
      </w:r>
      <w:r>
        <w:rPr>
          <w:rFonts w:ascii="Tahoma" w:hAnsi="Tahoma" w:cs="Tahoma"/>
          <w:b w:val="0"/>
          <w:bCs/>
          <w:spacing w:val="-8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даты</w:t>
      </w:r>
      <w:r>
        <w:rPr>
          <w:rFonts w:ascii="Tahoma" w:hAnsi="Tahoma" w:cs="Tahoma"/>
          <w:b w:val="0"/>
          <w:bCs/>
          <w:spacing w:val="-7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подписания</w:t>
      </w:r>
      <w:r>
        <w:rPr>
          <w:rFonts w:ascii="Tahoma" w:hAnsi="Tahoma" w:cs="Tahoma"/>
          <w:b w:val="0"/>
          <w:bCs/>
          <w:spacing w:val="-7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договора</w:t>
      </w:r>
      <w:r>
        <w:rPr>
          <w:rFonts w:ascii="Tahoma" w:hAnsi="Tahoma" w:cs="Tahoma"/>
          <w:b w:val="0"/>
          <w:bCs/>
          <w:spacing w:val="-8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и спецификации.</w:t>
      </w:r>
      <w:r>
        <w:rPr>
          <w:rFonts w:ascii="Tahoma" w:hAnsi="Tahoma" w:cs="Tahoma"/>
          <w:b w:val="0"/>
          <w:bCs/>
          <w:spacing w:val="-13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Окончательный</w:t>
      </w:r>
      <w:r>
        <w:rPr>
          <w:rFonts w:ascii="Tahoma" w:hAnsi="Tahoma" w:cs="Tahoma"/>
          <w:b w:val="0"/>
          <w:bCs/>
          <w:spacing w:val="-12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платеж</w:t>
      </w:r>
      <w:r>
        <w:rPr>
          <w:rFonts w:ascii="Tahoma" w:hAnsi="Tahoma" w:cs="Tahoma"/>
          <w:b w:val="0"/>
          <w:bCs/>
          <w:spacing w:val="-15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70%</w:t>
      </w:r>
      <w:r>
        <w:rPr>
          <w:rFonts w:ascii="Tahoma" w:hAnsi="Tahoma" w:cs="Tahoma"/>
          <w:b w:val="0"/>
          <w:bCs/>
          <w:spacing w:val="-6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в</w:t>
      </w:r>
      <w:r>
        <w:rPr>
          <w:rFonts w:ascii="Tahoma" w:hAnsi="Tahoma" w:cs="Tahoma"/>
          <w:b w:val="0"/>
          <w:bCs/>
          <w:spacing w:val="-14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течение</w:t>
      </w:r>
      <w:r>
        <w:rPr>
          <w:rFonts w:ascii="Tahoma" w:hAnsi="Tahoma" w:cs="Tahoma"/>
          <w:b w:val="0"/>
          <w:bCs/>
          <w:spacing w:val="-14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15</w:t>
      </w:r>
      <w:r>
        <w:rPr>
          <w:rFonts w:ascii="Tahoma" w:hAnsi="Tahoma" w:cs="Tahoma"/>
          <w:b w:val="0"/>
          <w:bCs/>
          <w:spacing w:val="-13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рабочих</w:t>
      </w:r>
      <w:r>
        <w:rPr>
          <w:rFonts w:ascii="Tahoma" w:hAnsi="Tahoma" w:cs="Tahoma"/>
          <w:b w:val="0"/>
          <w:bCs/>
          <w:spacing w:val="-10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дней</w:t>
      </w:r>
      <w:r>
        <w:rPr>
          <w:rFonts w:ascii="Tahoma" w:hAnsi="Tahoma" w:cs="Tahoma"/>
          <w:b w:val="0"/>
          <w:bCs/>
          <w:spacing w:val="-12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после</w:t>
      </w:r>
      <w:r>
        <w:rPr>
          <w:rFonts w:ascii="Tahoma" w:hAnsi="Tahoma" w:cs="Tahoma"/>
          <w:b w:val="0"/>
          <w:bCs/>
          <w:spacing w:val="-14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поступления</w:t>
      </w:r>
      <w:r>
        <w:rPr>
          <w:rFonts w:ascii="Tahoma" w:hAnsi="Tahoma" w:cs="Tahoma"/>
          <w:b w:val="0"/>
          <w:bCs/>
          <w:spacing w:val="-13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товара на склад покупателя с предоставлением счетов-фактур, товарных накладных, транспортных накладных,</w:t>
      </w:r>
      <w:r>
        <w:rPr>
          <w:rFonts w:ascii="Tahoma" w:hAnsi="Tahoma" w:cs="Tahoma"/>
          <w:b w:val="0"/>
          <w:bCs/>
          <w:spacing w:val="-2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паспортов</w:t>
      </w:r>
      <w:r>
        <w:rPr>
          <w:rFonts w:ascii="Tahoma" w:hAnsi="Tahoma" w:cs="Tahoma"/>
          <w:b w:val="0"/>
          <w:bCs/>
          <w:spacing w:val="-3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и</w:t>
      </w:r>
      <w:r>
        <w:rPr>
          <w:rFonts w:ascii="Tahoma" w:hAnsi="Tahoma" w:cs="Tahoma"/>
          <w:b w:val="0"/>
          <w:bCs/>
          <w:spacing w:val="-2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инструкций</w:t>
      </w:r>
      <w:r>
        <w:rPr>
          <w:rFonts w:ascii="Tahoma" w:hAnsi="Tahoma" w:cs="Tahoma"/>
          <w:b w:val="0"/>
          <w:bCs/>
          <w:spacing w:val="-2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по</w:t>
      </w:r>
      <w:r>
        <w:rPr>
          <w:rFonts w:ascii="Tahoma" w:hAnsi="Tahoma" w:cs="Tahoma"/>
          <w:b w:val="0"/>
          <w:bCs/>
          <w:spacing w:val="-3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эксплуатации</w:t>
      </w:r>
      <w:r>
        <w:rPr>
          <w:rFonts w:ascii="Tahoma" w:hAnsi="Tahoma" w:cs="Tahoma"/>
          <w:b w:val="0"/>
          <w:bCs/>
          <w:spacing w:val="-2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на</w:t>
      </w:r>
      <w:r>
        <w:rPr>
          <w:rFonts w:ascii="Tahoma" w:hAnsi="Tahoma" w:cs="Tahoma"/>
          <w:b w:val="0"/>
          <w:bCs/>
          <w:spacing w:val="-3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lastRenderedPageBreak/>
        <w:t>поставляемое</w:t>
      </w:r>
      <w:r>
        <w:rPr>
          <w:rFonts w:ascii="Tahoma" w:hAnsi="Tahoma" w:cs="Tahoma"/>
          <w:b w:val="0"/>
          <w:bCs/>
          <w:spacing w:val="-3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оборудование</w:t>
      </w:r>
      <w:r>
        <w:rPr>
          <w:rFonts w:ascii="Tahoma" w:hAnsi="Tahoma" w:cs="Tahoma"/>
          <w:b w:val="0"/>
          <w:bCs/>
          <w:spacing w:val="-3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и</w:t>
      </w:r>
      <w:r>
        <w:rPr>
          <w:rFonts w:ascii="Tahoma" w:hAnsi="Tahoma" w:cs="Tahoma"/>
          <w:b w:val="0"/>
          <w:bCs/>
          <w:spacing w:val="-2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подписания акта выполненных работ.</w:t>
      </w:r>
      <w:r>
        <w:rPr>
          <w:rFonts w:ascii="Tahoma" w:hAnsi="Tahoma" w:cs="Tahoma"/>
          <w:b w:val="0"/>
          <w:bCs/>
          <w:szCs w:val="22"/>
          <w:lang w:val="ru-RU"/>
        </w:rPr>
        <w:t xml:space="preserve"> Обязательно предоставление банковской гарантии на возврат аванса при не сдаче оборудования. Срок действия банковской гарантии   - плюс 3 месяца к сроку поставки.</w:t>
      </w:r>
    </w:p>
    <w:p w:rsidR="00D27D21" w:rsidRDefault="00D27D21" w:rsidP="00D27D21">
      <w:pPr>
        <w:pStyle w:val="1"/>
        <w:keepNext w:val="0"/>
        <w:shd w:val="clear" w:color="auto" w:fill="auto"/>
        <w:tabs>
          <w:tab w:val="clear" w:pos="0"/>
          <w:tab w:val="left" w:pos="381"/>
        </w:tabs>
        <w:suppressAutoHyphens w:val="0"/>
        <w:autoSpaceDN w:val="0"/>
        <w:spacing w:line="360" w:lineRule="auto"/>
        <w:ind w:left="0"/>
        <w:jc w:val="both"/>
        <w:rPr>
          <w:rFonts w:ascii="Tahoma" w:hAnsi="Tahoma" w:cs="Tahoma"/>
          <w:b w:val="0"/>
          <w:bCs/>
          <w:szCs w:val="22"/>
        </w:rPr>
      </w:pPr>
      <w:r>
        <w:rPr>
          <w:rFonts w:ascii="Tahoma" w:hAnsi="Tahoma" w:cs="Tahoma"/>
          <w:szCs w:val="22"/>
          <w:lang w:val="ru-RU"/>
        </w:rPr>
        <w:t>4.2</w:t>
      </w:r>
      <w:r>
        <w:rPr>
          <w:rFonts w:ascii="Tahoma" w:hAnsi="Tahoma" w:cs="Tahoma"/>
          <w:b w:val="0"/>
          <w:bCs/>
          <w:szCs w:val="22"/>
          <w:lang w:val="ru-RU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Цена</w:t>
      </w:r>
      <w:r>
        <w:rPr>
          <w:rFonts w:ascii="Tahoma" w:hAnsi="Tahoma" w:cs="Tahoma"/>
          <w:b w:val="0"/>
          <w:bCs/>
          <w:spacing w:val="-8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договора</w:t>
      </w:r>
      <w:r>
        <w:rPr>
          <w:rFonts w:ascii="Tahoma" w:hAnsi="Tahoma" w:cs="Tahoma"/>
          <w:b w:val="0"/>
          <w:bCs/>
          <w:spacing w:val="-8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включает</w:t>
      </w:r>
      <w:r>
        <w:rPr>
          <w:rFonts w:ascii="Tahoma" w:hAnsi="Tahoma" w:cs="Tahoma"/>
          <w:b w:val="0"/>
          <w:bCs/>
          <w:spacing w:val="-6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в</w:t>
      </w:r>
      <w:r>
        <w:rPr>
          <w:rFonts w:ascii="Tahoma" w:hAnsi="Tahoma" w:cs="Tahoma"/>
          <w:b w:val="0"/>
          <w:bCs/>
          <w:spacing w:val="-8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себя</w:t>
      </w:r>
      <w:r>
        <w:rPr>
          <w:rFonts w:ascii="Tahoma" w:hAnsi="Tahoma" w:cs="Tahoma"/>
          <w:b w:val="0"/>
          <w:bCs/>
          <w:spacing w:val="-6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все</w:t>
      </w:r>
      <w:r>
        <w:rPr>
          <w:rFonts w:ascii="Tahoma" w:hAnsi="Tahoma" w:cs="Tahoma"/>
          <w:b w:val="0"/>
          <w:bCs/>
          <w:spacing w:val="-9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налоги,</w:t>
      </w:r>
      <w:r>
        <w:rPr>
          <w:rFonts w:ascii="Tahoma" w:hAnsi="Tahoma" w:cs="Tahoma"/>
          <w:b w:val="0"/>
          <w:bCs/>
          <w:spacing w:val="-6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сборы,</w:t>
      </w:r>
      <w:r>
        <w:rPr>
          <w:rFonts w:ascii="Tahoma" w:hAnsi="Tahoma" w:cs="Tahoma"/>
          <w:b w:val="0"/>
          <w:bCs/>
          <w:spacing w:val="-9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транспортные</w:t>
      </w:r>
      <w:r>
        <w:rPr>
          <w:rFonts w:ascii="Tahoma" w:hAnsi="Tahoma" w:cs="Tahoma"/>
          <w:b w:val="0"/>
          <w:bCs/>
          <w:spacing w:val="-9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расходы,</w:t>
      </w:r>
      <w:r>
        <w:rPr>
          <w:rFonts w:ascii="Tahoma" w:hAnsi="Tahoma" w:cs="Tahoma"/>
          <w:b w:val="0"/>
          <w:bCs/>
          <w:spacing w:val="-9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техническое обучение персонала заказчика и стоимость упаковки (Тары)</w:t>
      </w:r>
      <w:r>
        <w:rPr>
          <w:rFonts w:ascii="Tahoma" w:hAnsi="Tahoma" w:cs="Tahoma"/>
          <w:b w:val="0"/>
          <w:bCs/>
          <w:szCs w:val="22"/>
          <w:lang w:val="ru-RU"/>
        </w:rPr>
        <w:t>, стоимость банковской гарантии на авансы.</w:t>
      </w:r>
    </w:p>
    <w:p w:rsidR="0083459C" w:rsidRDefault="0083459C" w:rsidP="0083459C">
      <w:pPr>
        <w:spacing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4.3</w:t>
      </w:r>
      <w:r>
        <w:rPr>
          <w:rFonts w:ascii="Tahoma" w:hAnsi="Tahoma" w:cs="Tahoma"/>
          <w:sz w:val="22"/>
          <w:szCs w:val="22"/>
        </w:rPr>
        <w:t xml:space="preserve"> Стоимость сборки оборудования, пусконаладочных работ и обучения персонала Покупателя </w:t>
      </w:r>
      <w:proofErr w:type="gramStart"/>
      <w:r>
        <w:rPr>
          <w:rFonts w:ascii="Tahoma" w:hAnsi="Tahoma" w:cs="Tahoma"/>
          <w:sz w:val="22"/>
          <w:szCs w:val="22"/>
        </w:rPr>
        <w:t>включена в стоимость оборудования.</w:t>
      </w:r>
      <w:proofErr w:type="gramEnd"/>
      <w:r>
        <w:rPr>
          <w:rFonts w:ascii="Tahoma" w:hAnsi="Tahoma" w:cs="Tahoma"/>
          <w:sz w:val="22"/>
          <w:szCs w:val="22"/>
        </w:rPr>
        <w:t xml:space="preserve"> При положительных результатах пусконаладочных работ оформляется Акт выполненных работ.</w:t>
      </w:r>
    </w:p>
    <w:p w:rsidR="0083459C" w:rsidRDefault="0083459C" w:rsidP="0083459C">
      <w:pPr>
        <w:tabs>
          <w:tab w:val="left" w:pos="381"/>
        </w:tabs>
        <w:suppressAutoHyphens w:val="0"/>
        <w:autoSpaceDN w:val="0"/>
        <w:spacing w:before="240" w:after="240"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5. Год</w:t>
      </w:r>
      <w:r>
        <w:rPr>
          <w:rFonts w:ascii="Tahoma" w:hAnsi="Tahoma" w:cs="Tahoma"/>
          <w:b/>
          <w:spacing w:val="-3"/>
          <w:sz w:val="22"/>
          <w:szCs w:val="22"/>
        </w:rPr>
        <w:t xml:space="preserve"> </w:t>
      </w:r>
      <w:r>
        <w:rPr>
          <w:rFonts w:ascii="Tahoma" w:hAnsi="Tahoma" w:cs="Tahoma"/>
          <w:b/>
          <w:sz w:val="22"/>
          <w:szCs w:val="22"/>
        </w:rPr>
        <w:t>изготовления</w:t>
      </w:r>
      <w:r>
        <w:rPr>
          <w:rFonts w:ascii="Tahoma" w:hAnsi="Tahoma" w:cs="Tahoma"/>
          <w:sz w:val="22"/>
          <w:szCs w:val="22"/>
        </w:rPr>
        <w:t>:</w:t>
      </w:r>
      <w:r>
        <w:rPr>
          <w:rFonts w:ascii="Tahoma" w:hAnsi="Tahoma" w:cs="Tahoma"/>
          <w:spacing w:val="-3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не</w:t>
      </w:r>
      <w:r>
        <w:rPr>
          <w:rFonts w:ascii="Tahoma" w:hAnsi="Tahoma" w:cs="Tahoma"/>
          <w:spacing w:val="-3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позднее</w:t>
      </w:r>
      <w:r>
        <w:rPr>
          <w:rFonts w:ascii="Tahoma" w:hAnsi="Tahoma" w:cs="Tahoma"/>
          <w:spacing w:val="-3"/>
          <w:sz w:val="22"/>
          <w:szCs w:val="22"/>
        </w:rPr>
        <w:t xml:space="preserve"> </w:t>
      </w:r>
      <w:r>
        <w:rPr>
          <w:rFonts w:ascii="Tahoma" w:hAnsi="Tahoma" w:cs="Tahoma"/>
          <w:spacing w:val="-2"/>
          <w:sz w:val="22"/>
          <w:szCs w:val="22"/>
        </w:rPr>
        <w:t xml:space="preserve">2026г.  </w:t>
      </w:r>
    </w:p>
    <w:p w:rsidR="0083459C" w:rsidRDefault="0083459C" w:rsidP="0083459C">
      <w:pPr>
        <w:shd w:val="clear" w:color="auto" w:fill="FFFFFF"/>
        <w:tabs>
          <w:tab w:val="left" w:pos="4820"/>
          <w:tab w:val="left" w:pos="7088"/>
        </w:tabs>
        <w:spacing w:after="240" w:line="360" w:lineRule="auto"/>
        <w:ind w:left="13"/>
        <w:jc w:val="both"/>
        <w:rPr>
          <w:rFonts w:ascii="Tahoma" w:hAnsi="Tahoma" w:cs="Tahoma"/>
          <w:color w:val="000000"/>
          <w:spacing w:val="-7"/>
          <w:sz w:val="22"/>
          <w:szCs w:val="22"/>
        </w:rPr>
      </w:pPr>
      <w:r>
        <w:rPr>
          <w:rFonts w:ascii="Tahoma" w:hAnsi="Tahoma" w:cs="Tahoma"/>
          <w:b/>
          <w:bCs/>
          <w:color w:val="000000"/>
          <w:spacing w:val="-7"/>
          <w:sz w:val="22"/>
          <w:szCs w:val="22"/>
        </w:rPr>
        <w:t xml:space="preserve">6. Сертификация: </w:t>
      </w:r>
      <w:r>
        <w:rPr>
          <w:rFonts w:ascii="Tahoma" w:hAnsi="Tahoma" w:cs="Tahoma"/>
          <w:color w:val="000000"/>
          <w:spacing w:val="-7"/>
          <w:sz w:val="22"/>
          <w:szCs w:val="22"/>
        </w:rPr>
        <w:t xml:space="preserve">в соответствии с </w:t>
      </w:r>
      <w:proofErr w:type="gramStart"/>
      <w:r>
        <w:rPr>
          <w:rFonts w:ascii="Tahoma" w:hAnsi="Tahoma" w:cs="Tahoma"/>
          <w:color w:val="000000"/>
          <w:spacing w:val="-7"/>
          <w:sz w:val="22"/>
          <w:szCs w:val="22"/>
        </w:rPr>
        <w:t>действующими</w:t>
      </w:r>
      <w:proofErr w:type="gramEnd"/>
      <w:r>
        <w:rPr>
          <w:rFonts w:ascii="Tahoma" w:hAnsi="Tahoma" w:cs="Tahoma"/>
          <w:color w:val="000000"/>
          <w:spacing w:val="-7"/>
          <w:sz w:val="22"/>
          <w:szCs w:val="22"/>
        </w:rPr>
        <w:t xml:space="preserve"> нормативными актам Российской Федерации. </w:t>
      </w:r>
      <w:proofErr w:type="gramStart"/>
      <w:r>
        <w:rPr>
          <w:rFonts w:ascii="Tahoma" w:hAnsi="Tahoma" w:cs="Tahoma"/>
          <w:color w:val="000000"/>
          <w:spacing w:val="-7"/>
          <w:sz w:val="22"/>
          <w:szCs w:val="22"/>
        </w:rPr>
        <w:t>Сертифицирован</w:t>
      </w:r>
      <w:proofErr w:type="gramEnd"/>
      <w:r>
        <w:rPr>
          <w:rFonts w:ascii="Tahoma" w:hAnsi="Tahoma" w:cs="Tahoma"/>
          <w:color w:val="000000"/>
          <w:spacing w:val="-7"/>
          <w:sz w:val="22"/>
          <w:szCs w:val="22"/>
        </w:rPr>
        <w:t xml:space="preserve"> по нормам безопасности </w:t>
      </w:r>
      <w:r>
        <w:rPr>
          <w:rFonts w:ascii="Tahoma" w:hAnsi="Tahoma" w:cs="Tahoma"/>
          <w:color w:val="000000"/>
          <w:spacing w:val="-7"/>
          <w:sz w:val="22"/>
          <w:szCs w:val="22"/>
          <w:lang w:val="en-US"/>
        </w:rPr>
        <w:t>CE</w:t>
      </w:r>
      <w:r>
        <w:rPr>
          <w:rFonts w:ascii="Tahoma" w:hAnsi="Tahoma" w:cs="Tahoma"/>
          <w:color w:val="000000"/>
          <w:spacing w:val="-7"/>
          <w:sz w:val="22"/>
          <w:szCs w:val="22"/>
        </w:rPr>
        <w:t>.</w:t>
      </w:r>
    </w:p>
    <w:p w:rsidR="0083459C" w:rsidRDefault="0083459C" w:rsidP="0083459C">
      <w:pPr>
        <w:shd w:val="clear" w:color="auto" w:fill="FFFFFF"/>
        <w:tabs>
          <w:tab w:val="left" w:pos="4820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/>
          <w:bCs/>
          <w:color w:val="000000"/>
          <w:spacing w:val="3"/>
          <w:sz w:val="22"/>
          <w:szCs w:val="22"/>
        </w:rPr>
      </w:pPr>
      <w:r>
        <w:rPr>
          <w:rFonts w:ascii="Tahoma" w:hAnsi="Tahoma" w:cs="Tahoma"/>
          <w:b/>
          <w:bCs/>
          <w:color w:val="000000"/>
          <w:spacing w:val="3"/>
          <w:sz w:val="22"/>
          <w:szCs w:val="22"/>
        </w:rPr>
        <w:t xml:space="preserve">7. Условия </w:t>
      </w:r>
      <w:proofErr w:type="spellStart"/>
      <w:proofErr w:type="gramStart"/>
      <w:r>
        <w:rPr>
          <w:rFonts w:ascii="Tahoma" w:hAnsi="Tahoma" w:cs="Tahoma"/>
          <w:b/>
          <w:bCs/>
          <w:color w:val="000000"/>
          <w:spacing w:val="3"/>
          <w:sz w:val="22"/>
          <w:szCs w:val="22"/>
        </w:rPr>
        <w:t>шеф-монтажных</w:t>
      </w:r>
      <w:proofErr w:type="spellEnd"/>
      <w:proofErr w:type="gramEnd"/>
      <w:r>
        <w:rPr>
          <w:rFonts w:ascii="Tahoma" w:hAnsi="Tahoma" w:cs="Tahoma"/>
          <w:b/>
          <w:bCs/>
          <w:color w:val="000000"/>
          <w:spacing w:val="3"/>
          <w:sz w:val="22"/>
          <w:szCs w:val="22"/>
        </w:rPr>
        <w:t xml:space="preserve"> и пусконаладочных работ:</w:t>
      </w:r>
    </w:p>
    <w:p w:rsidR="0083459C" w:rsidRDefault="0083459C" w:rsidP="0083459C">
      <w:pPr>
        <w:spacing w:before="240"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Обучение сотрудников АО «КЛЕВЕР» осуществляется специалистами Поставщика в период проведения </w:t>
      </w:r>
      <w:proofErr w:type="spellStart"/>
      <w:proofErr w:type="gramStart"/>
      <w:r>
        <w:rPr>
          <w:rFonts w:ascii="Tahoma" w:hAnsi="Tahoma" w:cs="Tahoma"/>
          <w:sz w:val="22"/>
          <w:szCs w:val="22"/>
        </w:rPr>
        <w:t>шеф-монтажных</w:t>
      </w:r>
      <w:proofErr w:type="spellEnd"/>
      <w:proofErr w:type="gramEnd"/>
      <w:r>
        <w:rPr>
          <w:rFonts w:ascii="Tahoma" w:hAnsi="Tahoma" w:cs="Tahoma"/>
          <w:sz w:val="22"/>
          <w:szCs w:val="22"/>
        </w:rPr>
        <w:t xml:space="preserve"> и пусконаладочных работ на базе Покупателя. Перед установкой и монтажом оборудования Покупатель уведомляет Поставщика о готовности оборудования к пусконаладочным работам. Поставщик направляет своих специалистов на производственную базу Покупателя для проведения </w:t>
      </w:r>
      <w:proofErr w:type="spellStart"/>
      <w:proofErr w:type="gramStart"/>
      <w:r>
        <w:rPr>
          <w:rFonts w:ascii="Tahoma" w:hAnsi="Tahoma" w:cs="Tahoma"/>
          <w:sz w:val="22"/>
          <w:szCs w:val="22"/>
        </w:rPr>
        <w:t>шеф-монтажных</w:t>
      </w:r>
      <w:proofErr w:type="spellEnd"/>
      <w:proofErr w:type="gramEnd"/>
      <w:r>
        <w:rPr>
          <w:rFonts w:ascii="Tahoma" w:hAnsi="Tahoma" w:cs="Tahoma"/>
          <w:sz w:val="22"/>
          <w:szCs w:val="22"/>
        </w:rPr>
        <w:t xml:space="preserve"> и пусконаладочных работ.</w:t>
      </w:r>
    </w:p>
    <w:p w:rsidR="0083459C" w:rsidRDefault="0083459C" w:rsidP="0083459C">
      <w:pPr>
        <w:spacing w:before="240" w:line="360" w:lineRule="auto"/>
        <w:rPr>
          <w:rFonts w:ascii="Tahoma" w:hAnsi="Tahoma" w:cs="Tahoma"/>
          <w:sz w:val="22"/>
          <w:szCs w:val="22"/>
        </w:rPr>
      </w:pPr>
      <w:proofErr w:type="spellStart"/>
      <w:proofErr w:type="gramStart"/>
      <w:r>
        <w:rPr>
          <w:rFonts w:ascii="Tahoma" w:hAnsi="Tahoma" w:cs="Tahoma"/>
          <w:sz w:val="22"/>
          <w:szCs w:val="22"/>
        </w:rPr>
        <w:t>Шеф-монтажные</w:t>
      </w:r>
      <w:proofErr w:type="spellEnd"/>
      <w:proofErr w:type="gramEnd"/>
      <w:r>
        <w:rPr>
          <w:rFonts w:ascii="Tahoma" w:hAnsi="Tahoma" w:cs="Tahoma"/>
          <w:sz w:val="22"/>
          <w:szCs w:val="22"/>
        </w:rPr>
        <w:t xml:space="preserve"> и пусконаладочные работы включают в себя:</w:t>
      </w:r>
    </w:p>
    <w:p w:rsidR="0083459C" w:rsidRDefault="0083459C" w:rsidP="0083459C">
      <w:pPr>
        <w:spacing w:before="240"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1)</w:t>
      </w:r>
      <w:r>
        <w:rPr>
          <w:rFonts w:ascii="Tahoma" w:hAnsi="Tahoma" w:cs="Tahoma"/>
          <w:sz w:val="22"/>
          <w:szCs w:val="22"/>
        </w:rPr>
        <w:tab/>
        <w:t>Сборку и наладку оборудования.</w:t>
      </w:r>
    </w:p>
    <w:p w:rsidR="0083459C" w:rsidRDefault="0083459C" w:rsidP="0083459C">
      <w:pPr>
        <w:spacing w:before="240"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2)</w:t>
      </w:r>
      <w:r>
        <w:rPr>
          <w:rFonts w:ascii="Tahoma" w:hAnsi="Tahoma" w:cs="Tahoma"/>
          <w:sz w:val="22"/>
          <w:szCs w:val="22"/>
        </w:rPr>
        <w:tab/>
        <w:t>Первый пуск.</w:t>
      </w:r>
    </w:p>
    <w:p w:rsidR="0083459C" w:rsidRDefault="0083459C" w:rsidP="0083459C">
      <w:pPr>
        <w:spacing w:before="240"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3)</w:t>
      </w:r>
      <w:r>
        <w:rPr>
          <w:rFonts w:ascii="Tahoma" w:hAnsi="Tahoma" w:cs="Tahoma"/>
          <w:sz w:val="22"/>
          <w:szCs w:val="22"/>
        </w:rPr>
        <w:tab/>
        <w:t>Настройку, регулировку.</w:t>
      </w:r>
    </w:p>
    <w:p w:rsidR="0083459C" w:rsidRDefault="0083459C" w:rsidP="0083459C">
      <w:pPr>
        <w:spacing w:before="240"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4)</w:t>
      </w:r>
      <w:r>
        <w:rPr>
          <w:rFonts w:ascii="Tahoma" w:hAnsi="Tahoma" w:cs="Tahoma"/>
          <w:sz w:val="22"/>
          <w:szCs w:val="22"/>
        </w:rPr>
        <w:tab/>
        <w:t>Проверку технологических режимов.</w:t>
      </w:r>
    </w:p>
    <w:p w:rsidR="0083459C" w:rsidRDefault="0083459C" w:rsidP="0083459C">
      <w:pPr>
        <w:spacing w:before="240"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5)</w:t>
      </w:r>
      <w:r>
        <w:rPr>
          <w:rFonts w:ascii="Tahoma" w:hAnsi="Tahoma" w:cs="Tahoma"/>
          <w:sz w:val="22"/>
          <w:szCs w:val="22"/>
        </w:rPr>
        <w:tab/>
        <w:t>Обучение сотрудников управлению, обслуживанию оборудования не менее 2-х рабочих дней.</w:t>
      </w:r>
    </w:p>
    <w:p w:rsidR="0083459C" w:rsidRPr="00B4212B" w:rsidRDefault="0083459C" w:rsidP="0083459C">
      <w:pPr>
        <w:spacing w:before="240" w:line="360" w:lineRule="auto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7</w:t>
      </w:r>
      <w:r w:rsidRPr="00B4212B">
        <w:rPr>
          <w:rFonts w:ascii="Tahoma" w:hAnsi="Tahoma" w:cs="Tahoma"/>
          <w:b/>
          <w:bCs/>
          <w:sz w:val="22"/>
          <w:szCs w:val="22"/>
        </w:rPr>
        <w:t xml:space="preserve">.1 </w:t>
      </w:r>
      <w:r w:rsidRPr="00E84710">
        <w:rPr>
          <w:rFonts w:ascii="Tahoma" w:hAnsi="Tahoma" w:cs="Tahoma"/>
          <w:sz w:val="22"/>
          <w:szCs w:val="22"/>
        </w:rPr>
        <w:t>Приемка оборудования осуществляется на территории заказ</w:t>
      </w:r>
      <w:r>
        <w:rPr>
          <w:rFonts w:ascii="Tahoma" w:hAnsi="Tahoma" w:cs="Tahoma"/>
          <w:sz w:val="22"/>
          <w:szCs w:val="22"/>
        </w:rPr>
        <w:t>чика по результатам изготовления не менее 3х РВД.</w:t>
      </w:r>
    </w:p>
    <w:p w:rsidR="0083459C" w:rsidRDefault="0083459C" w:rsidP="0083459C">
      <w:pPr>
        <w:spacing w:before="240" w:line="360" w:lineRule="auto"/>
        <w:jc w:val="both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8. Комплект поставки:</w:t>
      </w:r>
    </w:p>
    <w:p w:rsidR="0083459C" w:rsidRDefault="0083459C" w:rsidP="0083459C">
      <w:pPr>
        <w:spacing w:before="240"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8.1</w:t>
      </w:r>
      <w:r>
        <w:rPr>
          <w:rFonts w:ascii="Tahoma" w:hAnsi="Tahoma" w:cs="Tahoma"/>
          <w:sz w:val="22"/>
          <w:szCs w:val="22"/>
        </w:rPr>
        <w:t xml:space="preserve"> Каталог запчастей на бумажных и электронном </w:t>
      </w:r>
      <w:proofErr w:type="gramStart"/>
      <w:r>
        <w:rPr>
          <w:rFonts w:ascii="Tahoma" w:hAnsi="Tahoma" w:cs="Tahoma"/>
          <w:sz w:val="22"/>
          <w:szCs w:val="22"/>
        </w:rPr>
        <w:t>носителе</w:t>
      </w:r>
      <w:proofErr w:type="gramEnd"/>
      <w:r>
        <w:rPr>
          <w:rFonts w:ascii="Tahoma" w:hAnsi="Tahoma" w:cs="Tahoma"/>
          <w:sz w:val="22"/>
          <w:szCs w:val="22"/>
        </w:rPr>
        <w:t>, электрические и гидравлические схемы, инструкции по обслуживанию и эксплуатации, руководство оператора (вся документация на русском языке);</w:t>
      </w:r>
    </w:p>
    <w:p w:rsidR="0083459C" w:rsidRDefault="0083459C" w:rsidP="0083459C">
      <w:pPr>
        <w:spacing w:before="240" w:line="360" w:lineRule="auto"/>
        <w:jc w:val="both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lastRenderedPageBreak/>
        <w:t xml:space="preserve">8.2 </w:t>
      </w:r>
      <w:r>
        <w:rPr>
          <w:rFonts w:ascii="Tahoma" w:hAnsi="Tahoma" w:cs="Tahoma"/>
          <w:sz w:val="22"/>
          <w:szCs w:val="22"/>
        </w:rPr>
        <w:t>Наличие комплекта рабочих жидкостей для первичной заправки станка, необходимое количество определяет Поставщик, на основании предлагаемых технических характеристик оборудования на 1 год работы станка;</w:t>
      </w:r>
    </w:p>
    <w:p w:rsidR="0083459C" w:rsidRDefault="0083459C" w:rsidP="0083459C">
      <w:pPr>
        <w:spacing w:before="240"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8.3 </w:t>
      </w:r>
      <w:r>
        <w:rPr>
          <w:rFonts w:ascii="Tahoma" w:hAnsi="Tahoma" w:cs="Tahoma"/>
          <w:sz w:val="22"/>
          <w:szCs w:val="22"/>
        </w:rPr>
        <w:t>Оборудование должно быть укомплектовано ЗИП, быстроизнашивающимися деталями и расходными материалами, в том же исполнении в котором изготовлено оборудование на гарантийный период работы оборудования.</w:t>
      </w:r>
    </w:p>
    <w:p w:rsidR="0083459C" w:rsidRDefault="0083459C" w:rsidP="0083459C">
      <w:pPr>
        <w:spacing w:before="240"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8.4</w:t>
      </w:r>
      <w:r>
        <w:rPr>
          <w:rFonts w:ascii="Tahoma" w:hAnsi="Tahoma" w:cs="Tahoma"/>
          <w:sz w:val="22"/>
          <w:szCs w:val="22"/>
        </w:rPr>
        <w:t xml:space="preserve"> Комплектация поставки оборудования должна обеспечить его запуск, отладку и односменную работу в течение гарантийного срока;</w:t>
      </w:r>
    </w:p>
    <w:p w:rsidR="0083459C" w:rsidRDefault="0083459C" w:rsidP="0083459C">
      <w:pPr>
        <w:spacing w:before="240"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9.</w:t>
      </w:r>
      <w:r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b/>
          <w:bCs/>
          <w:sz w:val="22"/>
          <w:szCs w:val="22"/>
        </w:rPr>
        <w:t>Гарантийные обязательства:</w:t>
      </w:r>
      <w:r>
        <w:rPr>
          <w:rFonts w:ascii="Tahoma" w:hAnsi="Tahoma" w:cs="Tahoma"/>
          <w:sz w:val="22"/>
          <w:szCs w:val="22"/>
        </w:rPr>
        <w:t xml:space="preserve"> </w:t>
      </w:r>
    </w:p>
    <w:p w:rsidR="0083459C" w:rsidRDefault="0083459C" w:rsidP="0083459C">
      <w:pPr>
        <w:spacing w:before="240"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9.1</w:t>
      </w:r>
      <w:r>
        <w:rPr>
          <w:rFonts w:ascii="Tahoma" w:hAnsi="Tahoma" w:cs="Tahoma"/>
          <w:sz w:val="22"/>
          <w:szCs w:val="22"/>
        </w:rPr>
        <w:t xml:space="preserve"> Гарантийный срок эксплуатации не менее 12 месяцев с момента подписания Акта выполненных работ. Гарантия должна распространяться на устранение любого дефекта в течение гарантийного периода силами специалистов, уполномоченных Поставщиком. Гарантия распространяется на стоимость деталей и работы, необходимые для замены или ремонта дефектных деталей. Поставщик должен иметь сервисный центр для обслуживания и ремонта оборудования.</w:t>
      </w:r>
    </w:p>
    <w:p w:rsidR="0083459C" w:rsidRDefault="0083459C" w:rsidP="0083459C">
      <w:pPr>
        <w:shd w:val="clear" w:color="auto" w:fill="FFFFFF"/>
        <w:tabs>
          <w:tab w:val="left" w:pos="4820"/>
          <w:tab w:val="left" w:pos="5387"/>
          <w:tab w:val="decimal" w:pos="7655"/>
        </w:tabs>
        <w:spacing w:before="240" w:line="360" w:lineRule="auto"/>
        <w:rPr>
          <w:rFonts w:ascii="Tahoma" w:hAnsi="Tahoma" w:cs="Tahoma"/>
          <w:b/>
          <w:color w:val="000000"/>
          <w:spacing w:val="-2"/>
          <w:sz w:val="22"/>
          <w:szCs w:val="22"/>
        </w:rPr>
      </w:pPr>
      <w:r>
        <w:rPr>
          <w:rFonts w:ascii="Tahoma" w:hAnsi="Tahoma" w:cs="Tahoma"/>
          <w:b/>
          <w:color w:val="000000"/>
          <w:spacing w:val="-2"/>
          <w:sz w:val="22"/>
          <w:szCs w:val="22"/>
        </w:rPr>
        <w:t>10. Имеющиеся ресурсы:</w:t>
      </w:r>
    </w:p>
    <w:p w:rsidR="0083459C" w:rsidRDefault="0083459C" w:rsidP="0083459C">
      <w:pPr>
        <w:shd w:val="clear" w:color="auto" w:fill="FFFFFF"/>
        <w:tabs>
          <w:tab w:val="left" w:pos="4820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10.1 </w:t>
      </w:r>
      <w:r>
        <w:rPr>
          <w:rFonts w:ascii="Tahoma" w:hAnsi="Tahoma" w:cs="Tahoma"/>
          <w:bCs/>
          <w:sz w:val="22"/>
          <w:szCs w:val="22"/>
        </w:rPr>
        <w:t>Электроэнергия</w:t>
      </w:r>
      <w:r>
        <w:rPr>
          <w:rFonts w:ascii="Tahoma" w:hAnsi="Tahoma" w:cs="Tahoma"/>
          <w:sz w:val="22"/>
          <w:szCs w:val="22"/>
        </w:rPr>
        <w:t xml:space="preserve"> 380</w:t>
      </w:r>
      <w:proofErr w:type="gramStart"/>
      <w:r>
        <w:rPr>
          <w:rFonts w:ascii="Tahoma" w:hAnsi="Tahoma" w:cs="Tahoma"/>
          <w:sz w:val="22"/>
          <w:szCs w:val="22"/>
        </w:rPr>
        <w:t xml:space="preserve"> В</w:t>
      </w:r>
      <w:proofErr w:type="gramEnd"/>
      <w:r>
        <w:rPr>
          <w:rFonts w:ascii="Tahoma" w:hAnsi="Tahoma" w:cs="Tahoma"/>
          <w:sz w:val="22"/>
          <w:szCs w:val="22"/>
        </w:rPr>
        <w:t>/ 50 Гц;</w:t>
      </w:r>
    </w:p>
    <w:p w:rsidR="0083459C" w:rsidRDefault="0083459C" w:rsidP="0083459C">
      <w:pPr>
        <w:shd w:val="clear" w:color="auto" w:fill="FFFFFF"/>
        <w:tabs>
          <w:tab w:val="left" w:pos="4820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10.2</w:t>
      </w:r>
      <w:r>
        <w:rPr>
          <w:rFonts w:ascii="Tahoma" w:hAnsi="Tahoma" w:cs="Tahoma"/>
          <w:sz w:val="22"/>
          <w:szCs w:val="22"/>
        </w:rPr>
        <w:t xml:space="preserve"> Сжатый воздух </w:t>
      </w:r>
      <w:r>
        <w:rPr>
          <w:rFonts w:ascii="Tahoma" w:hAnsi="Tahoma" w:cs="Tahoma"/>
          <w:sz w:val="22"/>
          <w:szCs w:val="22"/>
          <w:lang w:val="en-US"/>
        </w:rPr>
        <w:t>I</w:t>
      </w:r>
      <w:r>
        <w:rPr>
          <w:rFonts w:ascii="Tahoma" w:hAnsi="Tahoma" w:cs="Tahoma"/>
          <w:sz w:val="22"/>
          <w:szCs w:val="22"/>
        </w:rPr>
        <w:t xml:space="preserve"> класса качества, по </w:t>
      </w:r>
      <w:r>
        <w:rPr>
          <w:rFonts w:ascii="Tahoma" w:hAnsi="Tahoma" w:cs="Tahoma"/>
          <w:bCs/>
          <w:sz w:val="22"/>
          <w:szCs w:val="22"/>
        </w:rPr>
        <w:t>ISO 8573-1 Редакция 2016</w:t>
      </w:r>
    </w:p>
    <w:p w:rsidR="0083459C" w:rsidRDefault="0083459C" w:rsidP="0083459C">
      <w:pPr>
        <w:shd w:val="clear" w:color="auto" w:fill="FFFFFF"/>
        <w:tabs>
          <w:tab w:val="left" w:pos="4820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852306">
        <w:rPr>
          <w:rFonts w:ascii="Tahoma" w:hAnsi="Tahoma" w:cs="Tahoma"/>
          <w:b/>
          <w:sz w:val="22"/>
          <w:szCs w:val="22"/>
        </w:rPr>
        <w:t>1</w:t>
      </w:r>
      <w:r>
        <w:rPr>
          <w:rFonts w:ascii="Tahoma" w:hAnsi="Tahoma" w:cs="Tahoma"/>
          <w:b/>
          <w:sz w:val="22"/>
          <w:szCs w:val="22"/>
        </w:rPr>
        <w:t>1</w:t>
      </w:r>
      <w:r w:rsidRPr="00852306">
        <w:rPr>
          <w:rFonts w:ascii="Tahoma" w:hAnsi="Tahoma" w:cs="Tahoma"/>
          <w:b/>
          <w:sz w:val="22"/>
          <w:szCs w:val="22"/>
        </w:rPr>
        <w:t>.</w:t>
      </w:r>
      <w:r w:rsidRPr="00852306">
        <w:rPr>
          <w:rFonts w:ascii="Tahoma" w:hAnsi="Tahoma" w:cs="Tahoma"/>
          <w:bCs/>
          <w:sz w:val="22"/>
          <w:szCs w:val="22"/>
        </w:rPr>
        <w:t xml:space="preserve"> </w:t>
      </w:r>
      <w:r>
        <w:rPr>
          <w:rFonts w:ascii="Tahoma" w:hAnsi="Tahoma" w:cs="Tahoma"/>
          <w:b/>
          <w:sz w:val="22"/>
          <w:szCs w:val="22"/>
        </w:rPr>
        <w:t>Требования к продукции:</w:t>
      </w:r>
    </w:p>
    <w:p w:rsidR="0083459C" w:rsidRDefault="0083459C" w:rsidP="0083459C">
      <w:pPr>
        <w:shd w:val="clear" w:color="auto" w:fill="FFFFFF"/>
        <w:tabs>
          <w:tab w:val="left" w:pos="4820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11.1 </w:t>
      </w:r>
      <w:r>
        <w:rPr>
          <w:rFonts w:ascii="Tahoma" w:hAnsi="Tahoma" w:cs="Tahoma"/>
          <w:bCs/>
          <w:sz w:val="22"/>
          <w:szCs w:val="22"/>
        </w:rPr>
        <w:t>Оборудование должно быть новым, не иметь следов эксплуатации за исключением операций, связанных с испытанием на заводе-изготовителе. Поставщик гарантирует Покупателю, что приобретенное им оборудование соответствует техническим характеристикам оборудования, заявленным Покупателем данного оборудования.</w:t>
      </w:r>
    </w:p>
    <w:p w:rsidR="0083459C" w:rsidRDefault="0083459C" w:rsidP="0083459C">
      <w:pPr>
        <w:shd w:val="clear" w:color="auto" w:fill="FFFFFF"/>
        <w:tabs>
          <w:tab w:val="left" w:pos="4820"/>
          <w:tab w:val="left" w:pos="5387"/>
          <w:tab w:val="decimal" w:pos="7371"/>
          <w:tab w:val="decimal" w:pos="7655"/>
        </w:tabs>
        <w:spacing w:before="240" w:line="360" w:lineRule="auto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12. Оборудование должно содержать:</w:t>
      </w:r>
    </w:p>
    <w:p w:rsidR="0083459C" w:rsidRDefault="0083459C" w:rsidP="0083459C">
      <w:pPr>
        <w:shd w:val="clear" w:color="auto" w:fill="FFFFFF"/>
        <w:tabs>
          <w:tab w:val="left" w:pos="142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-</w:t>
      </w:r>
      <w:r>
        <w:rPr>
          <w:rFonts w:ascii="Tahoma" w:hAnsi="Tahoma" w:cs="Tahoma"/>
          <w:bCs/>
          <w:sz w:val="22"/>
          <w:szCs w:val="22"/>
        </w:rPr>
        <w:tab/>
        <w:t>наличие комплекта крепежных элементов для установки на фундамент и выставки, в том числе анкерные болты, клиновые опоры (при необходимости);</w:t>
      </w:r>
    </w:p>
    <w:p w:rsidR="0083459C" w:rsidRDefault="0083459C" w:rsidP="0083459C">
      <w:pPr>
        <w:shd w:val="clear" w:color="auto" w:fill="FFFFFF"/>
        <w:tabs>
          <w:tab w:val="left" w:pos="142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-</w:t>
      </w:r>
      <w:r>
        <w:rPr>
          <w:rFonts w:ascii="Tahoma" w:hAnsi="Tahoma" w:cs="Tahoma"/>
          <w:bCs/>
          <w:sz w:val="22"/>
          <w:szCs w:val="22"/>
        </w:rPr>
        <w:tab/>
        <w:t>наличие комплекта рабочих жидкостей для первичной заправки станка, необходимое количество определяет Поставщик, на основании предлагаемых технических характеристик оборудования на 1 год работы;</w:t>
      </w:r>
    </w:p>
    <w:p w:rsidR="0083459C" w:rsidRDefault="0083459C" w:rsidP="0083459C">
      <w:pPr>
        <w:shd w:val="clear" w:color="auto" w:fill="FFFFFF"/>
        <w:tabs>
          <w:tab w:val="left" w:pos="142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-</w:t>
      </w:r>
      <w:r>
        <w:rPr>
          <w:rFonts w:ascii="Tahoma" w:hAnsi="Tahoma" w:cs="Tahoma"/>
          <w:bCs/>
          <w:sz w:val="22"/>
          <w:szCs w:val="22"/>
        </w:rPr>
        <w:tab/>
        <w:t>оборудование должно быть укомплектовано ЗИП, быстроизнашивающимися деталями и расходными материалами, в том же исполнении в котором изготовлено оборудование на гарантийный период работы оборудования.</w:t>
      </w:r>
    </w:p>
    <w:p w:rsidR="0083459C" w:rsidRDefault="0083459C" w:rsidP="0083459C">
      <w:pPr>
        <w:shd w:val="clear" w:color="auto" w:fill="FFFFFF"/>
        <w:tabs>
          <w:tab w:val="left" w:pos="4820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lastRenderedPageBreak/>
        <w:t>К оборудованию поставляется следующая документация на русском языке:</w:t>
      </w:r>
    </w:p>
    <w:p w:rsidR="0083459C" w:rsidRDefault="0083459C" w:rsidP="0083459C">
      <w:pPr>
        <w:shd w:val="clear" w:color="auto" w:fill="FFFFFF"/>
        <w:tabs>
          <w:tab w:val="left" w:pos="142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-</w:t>
      </w:r>
      <w:r>
        <w:rPr>
          <w:rFonts w:ascii="Tahoma" w:hAnsi="Tahoma" w:cs="Tahoma"/>
          <w:bCs/>
          <w:sz w:val="22"/>
          <w:szCs w:val="22"/>
        </w:rPr>
        <w:tab/>
        <w:t>копия декларации соответствия или сертификата соответствия на оборудование;</w:t>
      </w:r>
    </w:p>
    <w:p w:rsidR="0083459C" w:rsidRDefault="0083459C" w:rsidP="0083459C">
      <w:pPr>
        <w:shd w:val="clear" w:color="auto" w:fill="FFFFFF"/>
        <w:tabs>
          <w:tab w:val="left" w:pos="142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-</w:t>
      </w:r>
      <w:r>
        <w:rPr>
          <w:rFonts w:ascii="Tahoma" w:hAnsi="Tahoma" w:cs="Tahoma"/>
          <w:bCs/>
          <w:sz w:val="22"/>
          <w:szCs w:val="22"/>
        </w:rPr>
        <w:tab/>
        <w:t>технический паспорт, формуляр изготовителя (если предусмотрен для данного вида Товара);</w:t>
      </w:r>
    </w:p>
    <w:p w:rsidR="0083459C" w:rsidRDefault="0083459C" w:rsidP="0083459C">
      <w:pPr>
        <w:shd w:val="clear" w:color="auto" w:fill="FFFFFF"/>
        <w:tabs>
          <w:tab w:val="left" w:pos="142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-</w:t>
      </w:r>
      <w:r>
        <w:rPr>
          <w:rFonts w:ascii="Tahoma" w:hAnsi="Tahoma" w:cs="Tahoma"/>
          <w:bCs/>
          <w:sz w:val="22"/>
          <w:szCs w:val="22"/>
        </w:rPr>
        <w:tab/>
        <w:t>инструкции по эксплуатации изготовителя на Товар;</w:t>
      </w:r>
    </w:p>
    <w:p w:rsidR="0083459C" w:rsidRDefault="0083459C" w:rsidP="0083459C">
      <w:pPr>
        <w:shd w:val="clear" w:color="auto" w:fill="FFFFFF"/>
        <w:tabs>
          <w:tab w:val="left" w:pos="142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-</w:t>
      </w:r>
      <w:r>
        <w:rPr>
          <w:rFonts w:ascii="Tahoma" w:hAnsi="Tahoma" w:cs="Tahoma"/>
          <w:bCs/>
          <w:sz w:val="22"/>
          <w:szCs w:val="22"/>
        </w:rPr>
        <w:tab/>
        <w:t>товарная накладная (ТОРГ 12), счет-фактура на фактически отгруженный Товар;</w:t>
      </w:r>
    </w:p>
    <w:p w:rsidR="0083459C" w:rsidRDefault="0083459C" w:rsidP="0083459C">
      <w:pPr>
        <w:shd w:val="clear" w:color="auto" w:fill="FFFFFF"/>
        <w:tabs>
          <w:tab w:val="left" w:pos="142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-</w:t>
      </w:r>
      <w:r>
        <w:rPr>
          <w:rFonts w:ascii="Tahoma" w:hAnsi="Tahoma" w:cs="Tahoma"/>
          <w:bCs/>
          <w:sz w:val="22"/>
          <w:szCs w:val="22"/>
        </w:rPr>
        <w:tab/>
        <w:t xml:space="preserve">товарная накладная без </w:t>
      </w:r>
      <w:proofErr w:type="spellStart"/>
      <w:proofErr w:type="gramStart"/>
      <w:r>
        <w:rPr>
          <w:rFonts w:ascii="Tahoma" w:hAnsi="Tahoma" w:cs="Tahoma"/>
          <w:bCs/>
          <w:sz w:val="22"/>
          <w:szCs w:val="22"/>
        </w:rPr>
        <w:t>счет-фактуры</w:t>
      </w:r>
      <w:proofErr w:type="spellEnd"/>
      <w:proofErr w:type="gramEnd"/>
      <w:r>
        <w:rPr>
          <w:rFonts w:ascii="Tahoma" w:hAnsi="Tahoma" w:cs="Tahoma"/>
          <w:bCs/>
          <w:sz w:val="22"/>
          <w:szCs w:val="22"/>
        </w:rPr>
        <w:t xml:space="preserve"> в случае, если Поставщик выступает в качестве неплательщика НДС при предоставлении уведомления о применении специального налогового режима.</w:t>
      </w:r>
    </w:p>
    <w:p w:rsidR="0083459C" w:rsidRDefault="0083459C" w:rsidP="0083459C">
      <w:pPr>
        <w:shd w:val="clear" w:color="auto" w:fill="FFFFFF"/>
        <w:tabs>
          <w:tab w:val="left" w:pos="142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-</w:t>
      </w:r>
      <w:r>
        <w:rPr>
          <w:rFonts w:ascii="Tahoma" w:hAnsi="Tahoma" w:cs="Tahoma"/>
          <w:bCs/>
          <w:sz w:val="22"/>
          <w:szCs w:val="22"/>
        </w:rPr>
        <w:tab/>
        <w:t>транспортная накладная (при доставке Грузоперевозчиком или Экспедитором);</w:t>
      </w:r>
    </w:p>
    <w:p w:rsidR="0083459C" w:rsidRDefault="0083459C" w:rsidP="0083459C">
      <w:pPr>
        <w:shd w:val="clear" w:color="auto" w:fill="FFFFFF"/>
        <w:tabs>
          <w:tab w:val="left" w:pos="142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-</w:t>
      </w:r>
      <w:r>
        <w:rPr>
          <w:rFonts w:ascii="Tahoma" w:hAnsi="Tahoma" w:cs="Tahoma"/>
          <w:bCs/>
          <w:sz w:val="22"/>
          <w:szCs w:val="22"/>
        </w:rPr>
        <w:tab/>
        <w:t>товарно-транспортная накладная и корешок путевого листа (или копия путевого листа) Поставщика (если доставка осуществляется Поставщиком собственным транспортом);</w:t>
      </w:r>
    </w:p>
    <w:p w:rsidR="0083459C" w:rsidRDefault="0083459C" w:rsidP="0083459C">
      <w:pPr>
        <w:shd w:val="clear" w:color="auto" w:fill="FFFFFF"/>
        <w:tabs>
          <w:tab w:val="left" w:pos="142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-</w:t>
      </w:r>
      <w:r>
        <w:rPr>
          <w:rFonts w:ascii="Tahoma" w:hAnsi="Tahoma" w:cs="Tahoma"/>
          <w:bCs/>
          <w:sz w:val="22"/>
          <w:szCs w:val="22"/>
        </w:rPr>
        <w:tab/>
        <w:t>гарантийные обязательства Поставщика;</w:t>
      </w:r>
    </w:p>
    <w:p w:rsidR="0083459C" w:rsidRDefault="0083459C" w:rsidP="0083459C">
      <w:pPr>
        <w:shd w:val="clear" w:color="auto" w:fill="FFFFFF"/>
        <w:tabs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- </w:t>
      </w:r>
      <w:r>
        <w:rPr>
          <w:rFonts w:ascii="Tahoma" w:hAnsi="Tahoma" w:cs="Tahoma"/>
          <w:bCs/>
          <w:sz w:val="22"/>
          <w:szCs w:val="22"/>
        </w:rPr>
        <w:tab/>
        <w:t>таможенная декларация очистки для товаров импортного производства, либо присвоенный номер таможенной декларации в случае ее электронного оформления.</w:t>
      </w:r>
    </w:p>
    <w:p w:rsidR="0083459C" w:rsidRDefault="0083459C" w:rsidP="0083459C">
      <w:pPr>
        <w:shd w:val="clear" w:color="auto" w:fill="FFFFFF"/>
        <w:tabs>
          <w:tab w:val="left" w:pos="4820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В паспорте либо в инструкции по эксплуатации на </w:t>
      </w:r>
      <w:proofErr w:type="gramStart"/>
      <w:r>
        <w:rPr>
          <w:rFonts w:ascii="Tahoma" w:hAnsi="Tahoma" w:cs="Tahoma"/>
          <w:bCs/>
          <w:sz w:val="22"/>
          <w:szCs w:val="22"/>
        </w:rPr>
        <w:t>поставляемое</w:t>
      </w:r>
      <w:proofErr w:type="gramEnd"/>
      <w:r>
        <w:rPr>
          <w:rFonts w:ascii="Tahoma" w:hAnsi="Tahoma" w:cs="Tahoma"/>
          <w:bCs/>
          <w:sz w:val="22"/>
          <w:szCs w:val="22"/>
        </w:rPr>
        <w:t xml:space="preserve"> оборудование должна быть указана информация о наличии и содержании драгметаллов.</w:t>
      </w:r>
    </w:p>
    <w:p w:rsidR="0083459C" w:rsidRDefault="0083459C" w:rsidP="0083459C">
      <w:pPr>
        <w:shd w:val="clear" w:color="auto" w:fill="FFFFFF"/>
        <w:tabs>
          <w:tab w:val="left" w:pos="4820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Поставщик предоставляет документацию, содержащую требования для проведения пусконаладочных, и </w:t>
      </w:r>
      <w:proofErr w:type="spellStart"/>
      <w:proofErr w:type="gramStart"/>
      <w:r>
        <w:rPr>
          <w:rFonts w:ascii="Tahoma" w:hAnsi="Tahoma" w:cs="Tahoma"/>
          <w:bCs/>
          <w:sz w:val="22"/>
          <w:szCs w:val="22"/>
        </w:rPr>
        <w:t>шеф-монтажных</w:t>
      </w:r>
      <w:proofErr w:type="spellEnd"/>
      <w:proofErr w:type="gramEnd"/>
      <w:r>
        <w:rPr>
          <w:rFonts w:ascii="Tahoma" w:hAnsi="Tahoma" w:cs="Tahoma"/>
          <w:bCs/>
          <w:sz w:val="22"/>
          <w:szCs w:val="22"/>
        </w:rPr>
        <w:t xml:space="preserve"> работ до поступления оборудования на предприятие, в течение 30 дней с момента заключения договора с возможностью досрочного предоставления.</w:t>
      </w:r>
    </w:p>
    <w:p w:rsidR="0083459C" w:rsidRPr="00C06F62" w:rsidRDefault="0083459C" w:rsidP="0083459C">
      <w:pPr>
        <w:shd w:val="clear" w:color="auto" w:fill="FFFFFF"/>
        <w:tabs>
          <w:tab w:val="left" w:pos="4820"/>
          <w:tab w:val="left" w:pos="5387"/>
          <w:tab w:val="decimal" w:pos="7371"/>
          <w:tab w:val="decimal" w:pos="7655"/>
        </w:tabs>
        <w:spacing w:before="240" w:after="240" w:line="360" w:lineRule="auto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13. Требования к упаковке:</w:t>
      </w:r>
    </w:p>
    <w:p w:rsidR="0083459C" w:rsidRDefault="0083459C" w:rsidP="0083459C">
      <w:pPr>
        <w:pStyle w:val="a3"/>
        <w:spacing w:before="64" w:line="360" w:lineRule="auto"/>
        <w:ind w:right="136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13.1</w:t>
      </w:r>
      <w:r>
        <w:rPr>
          <w:rFonts w:ascii="Tahoma" w:hAnsi="Tahoma" w:cs="Tahoma"/>
          <w:sz w:val="22"/>
          <w:szCs w:val="22"/>
        </w:rPr>
        <w:t xml:space="preserve"> Упаковка должна выполняться предприятием-изготовителем, на основе разработанных им спецификаций. </w:t>
      </w:r>
    </w:p>
    <w:p w:rsidR="0083459C" w:rsidRDefault="0083459C" w:rsidP="0083459C">
      <w:pPr>
        <w:pStyle w:val="a3"/>
        <w:spacing w:before="64" w:line="360" w:lineRule="auto"/>
        <w:ind w:right="136"/>
        <w:jc w:val="both"/>
        <w:rPr>
          <w:rFonts w:ascii="Tahoma" w:hAnsi="Tahoma" w:cs="Tahoma"/>
          <w:spacing w:val="75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13.2</w:t>
      </w:r>
      <w:r>
        <w:rPr>
          <w:rFonts w:ascii="Tahoma" w:hAnsi="Tahoma" w:cs="Tahoma"/>
          <w:sz w:val="22"/>
          <w:szCs w:val="22"/>
        </w:rPr>
        <w:t xml:space="preserve"> Упаковки должны обеспечивать сохранность оборудования и защиту его от механических</w:t>
      </w:r>
      <w:r>
        <w:rPr>
          <w:rFonts w:ascii="Tahoma" w:hAnsi="Tahoma" w:cs="Tahoma"/>
          <w:spacing w:val="77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повреждений,</w:t>
      </w:r>
      <w:r>
        <w:rPr>
          <w:rFonts w:ascii="Tahoma" w:hAnsi="Tahoma" w:cs="Tahoma"/>
          <w:spacing w:val="75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прямого</w:t>
      </w:r>
      <w:r>
        <w:rPr>
          <w:rFonts w:ascii="Tahoma" w:hAnsi="Tahoma" w:cs="Tahoma"/>
          <w:spacing w:val="78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атмосферного</w:t>
      </w:r>
      <w:r>
        <w:rPr>
          <w:rFonts w:ascii="Tahoma" w:hAnsi="Tahoma" w:cs="Tahoma"/>
          <w:spacing w:val="75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воздействия.</w:t>
      </w:r>
      <w:r>
        <w:rPr>
          <w:rFonts w:ascii="Tahoma" w:hAnsi="Tahoma" w:cs="Tahoma"/>
          <w:spacing w:val="75"/>
          <w:sz w:val="22"/>
          <w:szCs w:val="22"/>
        </w:rPr>
        <w:t xml:space="preserve"> </w:t>
      </w:r>
    </w:p>
    <w:p w:rsidR="0083459C" w:rsidRDefault="0083459C" w:rsidP="0083459C">
      <w:pPr>
        <w:pStyle w:val="a3"/>
        <w:spacing w:before="64" w:after="240" w:line="360" w:lineRule="auto"/>
        <w:ind w:right="136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13.3</w:t>
      </w:r>
      <w:r>
        <w:rPr>
          <w:rFonts w:ascii="Tahoma" w:hAnsi="Tahoma" w:cs="Tahoma"/>
          <w:sz w:val="22"/>
          <w:szCs w:val="22"/>
        </w:rPr>
        <w:t xml:space="preserve"> Документация,</w:t>
      </w:r>
      <w:r>
        <w:rPr>
          <w:rFonts w:ascii="Tahoma" w:hAnsi="Tahoma" w:cs="Tahoma"/>
          <w:spacing w:val="77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упаковочные листы</w:t>
      </w:r>
      <w:r>
        <w:rPr>
          <w:rFonts w:ascii="Tahoma" w:hAnsi="Tahoma" w:cs="Tahoma"/>
          <w:spacing w:val="-5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должны</w:t>
      </w:r>
      <w:r>
        <w:rPr>
          <w:rFonts w:ascii="Tahoma" w:hAnsi="Tahoma" w:cs="Tahoma"/>
          <w:spacing w:val="-5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помещаться</w:t>
      </w:r>
      <w:r>
        <w:rPr>
          <w:rFonts w:ascii="Tahoma" w:hAnsi="Tahoma" w:cs="Tahoma"/>
          <w:spacing w:val="-3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в</w:t>
      </w:r>
      <w:r>
        <w:rPr>
          <w:rFonts w:ascii="Tahoma" w:hAnsi="Tahoma" w:cs="Tahoma"/>
          <w:spacing w:val="-6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водонепроницаемую упаковку. Запасные</w:t>
      </w:r>
      <w:r>
        <w:rPr>
          <w:rFonts w:ascii="Tahoma" w:hAnsi="Tahoma" w:cs="Tahoma"/>
          <w:spacing w:val="-2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части</w:t>
      </w:r>
      <w:r>
        <w:rPr>
          <w:rFonts w:ascii="Tahoma" w:hAnsi="Tahoma" w:cs="Tahoma"/>
          <w:spacing w:val="-4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должны</w:t>
      </w:r>
      <w:r>
        <w:rPr>
          <w:rFonts w:ascii="Tahoma" w:hAnsi="Tahoma" w:cs="Tahoma"/>
          <w:spacing w:val="-5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укладываться в ящики, изготавливаемые в соответствии с документацией предприятия-изготовителя и </w:t>
      </w:r>
      <w:proofErr w:type="gramStart"/>
      <w:r>
        <w:rPr>
          <w:rFonts w:ascii="Tahoma" w:hAnsi="Tahoma" w:cs="Tahoma"/>
          <w:sz w:val="22"/>
          <w:szCs w:val="22"/>
        </w:rPr>
        <w:t>обеспечивающий</w:t>
      </w:r>
      <w:proofErr w:type="gramEnd"/>
      <w:r>
        <w:rPr>
          <w:rFonts w:ascii="Tahoma" w:hAnsi="Tahoma" w:cs="Tahoma"/>
          <w:sz w:val="22"/>
          <w:szCs w:val="22"/>
        </w:rPr>
        <w:t xml:space="preserve"> их сохранность. Ящики с запасными частями должны быть установлены внутри тары (ящика) каждой единицы поставляемого оборудования.</w:t>
      </w:r>
    </w:p>
    <w:p w:rsidR="0083459C" w:rsidRDefault="0083459C" w:rsidP="0083459C">
      <w:pPr>
        <w:pStyle w:val="a3"/>
        <w:spacing w:before="64" w:line="360" w:lineRule="auto"/>
        <w:ind w:right="136"/>
        <w:jc w:val="both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14. Обязательные требования к поставщику:</w:t>
      </w:r>
    </w:p>
    <w:p w:rsidR="0083459C" w:rsidRDefault="0083459C" w:rsidP="0083459C">
      <w:pPr>
        <w:pStyle w:val="a3"/>
        <w:spacing w:before="64" w:line="360" w:lineRule="auto"/>
        <w:ind w:right="136"/>
        <w:jc w:val="both"/>
        <w:rPr>
          <w:rFonts w:ascii="Tahoma" w:hAnsi="Tahoma" w:cs="Tahoma"/>
          <w:b/>
          <w:bCs/>
          <w:spacing w:val="75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14.1. </w:t>
      </w:r>
      <w:r>
        <w:rPr>
          <w:rFonts w:ascii="Tahoma" w:hAnsi="Tahoma" w:cs="Tahoma"/>
          <w:b/>
          <w:bCs/>
          <w:sz w:val="22"/>
          <w:szCs w:val="22"/>
          <w:u w:val="single"/>
        </w:rPr>
        <w:t xml:space="preserve">Поставщик должен иметь сервисный центр на территории РФ с наличием на </w:t>
      </w:r>
      <w:r>
        <w:rPr>
          <w:rFonts w:ascii="Tahoma" w:hAnsi="Tahoma" w:cs="Tahoma"/>
          <w:b/>
          <w:bCs/>
          <w:sz w:val="22"/>
          <w:szCs w:val="22"/>
          <w:u w:val="single"/>
        </w:rPr>
        <w:lastRenderedPageBreak/>
        <w:t>складе оригинальных частей устрой</w:t>
      </w:r>
      <w:proofErr w:type="gramStart"/>
      <w:r>
        <w:rPr>
          <w:rFonts w:ascii="Tahoma" w:hAnsi="Tahoma" w:cs="Tahoma"/>
          <w:b/>
          <w:bCs/>
          <w:sz w:val="22"/>
          <w:szCs w:val="22"/>
          <w:u w:val="single"/>
        </w:rPr>
        <w:t>ств дл</w:t>
      </w:r>
      <w:proofErr w:type="gramEnd"/>
      <w:r>
        <w:rPr>
          <w:rFonts w:ascii="Tahoma" w:hAnsi="Tahoma" w:cs="Tahoma"/>
          <w:b/>
          <w:bCs/>
          <w:sz w:val="22"/>
          <w:szCs w:val="22"/>
          <w:u w:val="single"/>
        </w:rPr>
        <w:t>я ремонта, расходными материалами, а также частями, для которых предусмотрена самостоятельная замена Заказчиком. Наличие сервисного центра подтверждается Договором или иными документами.</w:t>
      </w:r>
    </w:p>
    <w:p w:rsidR="008632A2" w:rsidRDefault="008632A2" w:rsidP="008632A2">
      <w:pPr>
        <w:pStyle w:val="a3"/>
        <w:spacing w:before="36" w:line="360" w:lineRule="auto"/>
        <w:jc w:val="both"/>
        <w:rPr>
          <w:rFonts w:ascii="Tahoma" w:hAnsi="Tahoma" w:cs="Tahoma"/>
          <w:sz w:val="22"/>
          <w:szCs w:val="22"/>
        </w:rPr>
      </w:pPr>
    </w:p>
    <w:p w:rsidR="008632A2" w:rsidRPr="001E30EF" w:rsidRDefault="008632A2" w:rsidP="008632A2">
      <w:pPr>
        <w:spacing w:line="360" w:lineRule="auto"/>
        <w:rPr>
          <w:rFonts w:ascii="Tahoma" w:hAnsi="Tahoma" w:cs="Tahoma"/>
          <w:b/>
          <w:sz w:val="22"/>
          <w:szCs w:val="22"/>
        </w:rPr>
      </w:pPr>
    </w:p>
    <w:p w:rsidR="00020160" w:rsidRDefault="00020160" w:rsidP="00020160">
      <w:pPr>
        <w:spacing w:line="360" w:lineRule="auto"/>
        <w:rPr>
          <w:rFonts w:ascii="Tahoma" w:hAnsi="Tahoma" w:cs="Tahoma"/>
          <w:b/>
          <w:sz w:val="22"/>
          <w:szCs w:val="22"/>
        </w:rPr>
      </w:pPr>
      <w:r w:rsidRPr="001E30EF">
        <w:rPr>
          <w:rFonts w:ascii="Tahoma" w:hAnsi="Tahoma" w:cs="Tahoma"/>
          <w:b/>
          <w:sz w:val="22"/>
          <w:szCs w:val="22"/>
        </w:rPr>
        <w:t>Главный технолог</w:t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  <w:t>Василенко А.В.</w:t>
      </w:r>
    </w:p>
    <w:p w:rsidR="008632A2" w:rsidRPr="001E30EF" w:rsidRDefault="008632A2" w:rsidP="008632A2">
      <w:pPr>
        <w:spacing w:line="360" w:lineRule="auto"/>
        <w:rPr>
          <w:rFonts w:ascii="Tahoma" w:hAnsi="Tahoma" w:cs="Tahoma"/>
          <w:b/>
          <w:sz w:val="22"/>
          <w:szCs w:val="22"/>
        </w:rPr>
      </w:pPr>
    </w:p>
    <w:p w:rsidR="008632A2" w:rsidRPr="001E30EF" w:rsidRDefault="008632A2" w:rsidP="008632A2">
      <w:pPr>
        <w:spacing w:line="360" w:lineRule="auto"/>
        <w:rPr>
          <w:rFonts w:ascii="Tahoma" w:hAnsi="Tahoma" w:cs="Tahoma"/>
          <w:b/>
          <w:sz w:val="22"/>
          <w:szCs w:val="22"/>
        </w:rPr>
      </w:pPr>
      <w:r w:rsidRPr="001E30EF">
        <w:rPr>
          <w:rFonts w:ascii="Tahoma" w:hAnsi="Tahoma" w:cs="Tahoma"/>
          <w:b/>
          <w:sz w:val="22"/>
          <w:szCs w:val="22"/>
        </w:rPr>
        <w:t>Согласовано:</w:t>
      </w:r>
    </w:p>
    <w:p w:rsidR="008632A2" w:rsidRDefault="008632A2" w:rsidP="008632A2">
      <w:pPr>
        <w:spacing w:line="360" w:lineRule="auto"/>
        <w:rPr>
          <w:rFonts w:ascii="Tahoma" w:hAnsi="Tahoma" w:cs="Tahoma"/>
          <w:b/>
          <w:sz w:val="22"/>
          <w:szCs w:val="22"/>
        </w:rPr>
      </w:pPr>
      <w:r w:rsidRPr="001E30EF">
        <w:rPr>
          <w:rFonts w:ascii="Tahoma" w:hAnsi="Tahoma" w:cs="Tahoma"/>
          <w:b/>
          <w:sz w:val="22"/>
          <w:szCs w:val="22"/>
        </w:rPr>
        <w:t>Технический директор</w:t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="00A87AA6">
        <w:rPr>
          <w:rFonts w:ascii="Tahoma" w:hAnsi="Tahoma" w:cs="Tahoma"/>
          <w:b/>
          <w:sz w:val="22"/>
          <w:szCs w:val="22"/>
        </w:rPr>
        <w:t>Пушкаренко С.А.</w:t>
      </w:r>
    </w:p>
    <w:p w:rsidR="001A308D" w:rsidRDefault="001A308D" w:rsidP="008632A2">
      <w:pPr>
        <w:spacing w:line="360" w:lineRule="auto"/>
        <w:rPr>
          <w:rFonts w:ascii="Tahoma" w:hAnsi="Tahoma" w:cs="Tahoma"/>
          <w:b/>
          <w:sz w:val="22"/>
          <w:szCs w:val="22"/>
        </w:rPr>
      </w:pPr>
    </w:p>
    <w:p w:rsidR="001A308D" w:rsidRPr="001E30EF" w:rsidRDefault="001A308D" w:rsidP="001A308D">
      <w:pPr>
        <w:spacing w:line="360" w:lineRule="auto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Главный инженер</w:t>
      </w:r>
      <w:r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>Полтев А.Г.</w:t>
      </w:r>
    </w:p>
    <w:p w:rsidR="001A308D" w:rsidRPr="001E30EF" w:rsidRDefault="001A308D" w:rsidP="008632A2">
      <w:pPr>
        <w:spacing w:line="360" w:lineRule="auto"/>
        <w:rPr>
          <w:rFonts w:ascii="Tahoma" w:hAnsi="Tahoma" w:cs="Tahoma"/>
          <w:b/>
          <w:sz w:val="22"/>
          <w:szCs w:val="22"/>
        </w:rPr>
      </w:pPr>
    </w:p>
    <w:p w:rsidR="00E37EBA" w:rsidRPr="00FF3792" w:rsidRDefault="00E37EBA" w:rsidP="00FF3792">
      <w:pPr>
        <w:jc w:val="both"/>
        <w:rPr>
          <w:rFonts w:ascii="Tahoma" w:hAnsi="Tahoma" w:cs="Tahoma"/>
          <w:color w:val="000000"/>
          <w:sz w:val="22"/>
          <w:szCs w:val="22"/>
        </w:rPr>
      </w:pPr>
    </w:p>
    <w:sectPr w:rsidR="00E37EBA" w:rsidRPr="00FF3792" w:rsidSect="004475B8">
      <w:pgSz w:w="11906" w:h="16838"/>
      <w:pgMar w:top="426" w:right="555" w:bottom="851" w:left="108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5444" w:rsidRDefault="00945444" w:rsidP="004E3485">
      <w:r>
        <w:separator/>
      </w:r>
    </w:p>
  </w:endnote>
  <w:endnote w:type="continuationSeparator" w:id="0">
    <w:p w:rsidR="00945444" w:rsidRDefault="00945444" w:rsidP="004E34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5444" w:rsidRDefault="00945444" w:rsidP="004E3485">
      <w:r>
        <w:separator/>
      </w:r>
    </w:p>
  </w:footnote>
  <w:footnote w:type="continuationSeparator" w:id="0">
    <w:p w:rsidR="00945444" w:rsidRDefault="00945444" w:rsidP="004E34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C94D7A"/>
    <w:rsid w:val="000049C3"/>
    <w:rsid w:val="00017EA4"/>
    <w:rsid w:val="00020160"/>
    <w:rsid w:val="00040924"/>
    <w:rsid w:val="00043E08"/>
    <w:rsid w:val="00057FDE"/>
    <w:rsid w:val="00061673"/>
    <w:rsid w:val="00076EF5"/>
    <w:rsid w:val="000C0F13"/>
    <w:rsid w:val="000C6A38"/>
    <w:rsid w:val="000D0A5F"/>
    <w:rsid w:val="000E2DE5"/>
    <w:rsid w:val="000F4146"/>
    <w:rsid w:val="001033A0"/>
    <w:rsid w:val="001056D9"/>
    <w:rsid w:val="00114850"/>
    <w:rsid w:val="00122001"/>
    <w:rsid w:val="00136271"/>
    <w:rsid w:val="00157B0C"/>
    <w:rsid w:val="00163920"/>
    <w:rsid w:val="00177241"/>
    <w:rsid w:val="00187B59"/>
    <w:rsid w:val="00193C64"/>
    <w:rsid w:val="00193FBD"/>
    <w:rsid w:val="001A308D"/>
    <w:rsid w:val="001B5EFB"/>
    <w:rsid w:val="001E216A"/>
    <w:rsid w:val="001F6F1E"/>
    <w:rsid w:val="00215A74"/>
    <w:rsid w:val="00221C54"/>
    <w:rsid w:val="00222730"/>
    <w:rsid w:val="00252F52"/>
    <w:rsid w:val="00285D48"/>
    <w:rsid w:val="00285F32"/>
    <w:rsid w:val="00290917"/>
    <w:rsid w:val="002C12D4"/>
    <w:rsid w:val="002C2BED"/>
    <w:rsid w:val="002C6437"/>
    <w:rsid w:val="002D4FAA"/>
    <w:rsid w:val="00300F19"/>
    <w:rsid w:val="003061AF"/>
    <w:rsid w:val="00312616"/>
    <w:rsid w:val="00312628"/>
    <w:rsid w:val="0033016C"/>
    <w:rsid w:val="00332901"/>
    <w:rsid w:val="00352CF1"/>
    <w:rsid w:val="00371248"/>
    <w:rsid w:val="00394AA3"/>
    <w:rsid w:val="003A2F52"/>
    <w:rsid w:val="003E1332"/>
    <w:rsid w:val="003F429D"/>
    <w:rsid w:val="00405D49"/>
    <w:rsid w:val="0040738C"/>
    <w:rsid w:val="0042141C"/>
    <w:rsid w:val="004305DA"/>
    <w:rsid w:val="00445436"/>
    <w:rsid w:val="004475B8"/>
    <w:rsid w:val="00464AA2"/>
    <w:rsid w:val="004E1ECD"/>
    <w:rsid w:val="004E3485"/>
    <w:rsid w:val="004E71AF"/>
    <w:rsid w:val="004E729B"/>
    <w:rsid w:val="005003E8"/>
    <w:rsid w:val="0058086D"/>
    <w:rsid w:val="00580EE9"/>
    <w:rsid w:val="00583F87"/>
    <w:rsid w:val="005A2E9D"/>
    <w:rsid w:val="005B2BE9"/>
    <w:rsid w:val="005B62DF"/>
    <w:rsid w:val="005F0462"/>
    <w:rsid w:val="006003C2"/>
    <w:rsid w:val="006257B3"/>
    <w:rsid w:val="0063789F"/>
    <w:rsid w:val="00675053"/>
    <w:rsid w:val="0068145A"/>
    <w:rsid w:val="00684653"/>
    <w:rsid w:val="00690E8F"/>
    <w:rsid w:val="00695F9C"/>
    <w:rsid w:val="006B52B7"/>
    <w:rsid w:val="006F0A2A"/>
    <w:rsid w:val="00702FED"/>
    <w:rsid w:val="0070788B"/>
    <w:rsid w:val="00716E13"/>
    <w:rsid w:val="00735C7B"/>
    <w:rsid w:val="00745D8B"/>
    <w:rsid w:val="00747687"/>
    <w:rsid w:val="00751CC6"/>
    <w:rsid w:val="00756ED5"/>
    <w:rsid w:val="00774F35"/>
    <w:rsid w:val="007A38A9"/>
    <w:rsid w:val="007C16F0"/>
    <w:rsid w:val="007C77FD"/>
    <w:rsid w:val="007D58BD"/>
    <w:rsid w:val="007F04A7"/>
    <w:rsid w:val="00811220"/>
    <w:rsid w:val="00817923"/>
    <w:rsid w:val="00827703"/>
    <w:rsid w:val="0083459C"/>
    <w:rsid w:val="00856ED7"/>
    <w:rsid w:val="008617A0"/>
    <w:rsid w:val="008632A2"/>
    <w:rsid w:val="0086766C"/>
    <w:rsid w:val="00875D6E"/>
    <w:rsid w:val="008E279A"/>
    <w:rsid w:val="009236E3"/>
    <w:rsid w:val="00945444"/>
    <w:rsid w:val="0095490C"/>
    <w:rsid w:val="00974527"/>
    <w:rsid w:val="00975611"/>
    <w:rsid w:val="0099651F"/>
    <w:rsid w:val="00997B79"/>
    <w:rsid w:val="009A27AD"/>
    <w:rsid w:val="009A74AD"/>
    <w:rsid w:val="009C4C8C"/>
    <w:rsid w:val="009D4990"/>
    <w:rsid w:val="009D645F"/>
    <w:rsid w:val="009E4086"/>
    <w:rsid w:val="009E574F"/>
    <w:rsid w:val="009F7D20"/>
    <w:rsid w:val="00A276CA"/>
    <w:rsid w:val="00A3497A"/>
    <w:rsid w:val="00A4265D"/>
    <w:rsid w:val="00A42E52"/>
    <w:rsid w:val="00A430BB"/>
    <w:rsid w:val="00A563BF"/>
    <w:rsid w:val="00A56FC0"/>
    <w:rsid w:val="00A66684"/>
    <w:rsid w:val="00A71CBA"/>
    <w:rsid w:val="00A87AA6"/>
    <w:rsid w:val="00AB6205"/>
    <w:rsid w:val="00AD461E"/>
    <w:rsid w:val="00AD4E4A"/>
    <w:rsid w:val="00AD52D6"/>
    <w:rsid w:val="00AE0FDA"/>
    <w:rsid w:val="00B11EC3"/>
    <w:rsid w:val="00B21A17"/>
    <w:rsid w:val="00B861B9"/>
    <w:rsid w:val="00B862DE"/>
    <w:rsid w:val="00B86B0E"/>
    <w:rsid w:val="00B95B16"/>
    <w:rsid w:val="00BB3814"/>
    <w:rsid w:val="00BB3843"/>
    <w:rsid w:val="00BD52A3"/>
    <w:rsid w:val="00BD5E39"/>
    <w:rsid w:val="00BE3632"/>
    <w:rsid w:val="00BE372F"/>
    <w:rsid w:val="00BF73DA"/>
    <w:rsid w:val="00C02331"/>
    <w:rsid w:val="00C06918"/>
    <w:rsid w:val="00C06F62"/>
    <w:rsid w:val="00C421BB"/>
    <w:rsid w:val="00C44E71"/>
    <w:rsid w:val="00C51008"/>
    <w:rsid w:val="00C6053E"/>
    <w:rsid w:val="00C6401E"/>
    <w:rsid w:val="00C914AA"/>
    <w:rsid w:val="00C94D7A"/>
    <w:rsid w:val="00CA2975"/>
    <w:rsid w:val="00CD3034"/>
    <w:rsid w:val="00D11762"/>
    <w:rsid w:val="00D13F6F"/>
    <w:rsid w:val="00D158BF"/>
    <w:rsid w:val="00D27D21"/>
    <w:rsid w:val="00D33A36"/>
    <w:rsid w:val="00D45D22"/>
    <w:rsid w:val="00D559AB"/>
    <w:rsid w:val="00D7787E"/>
    <w:rsid w:val="00D91E0C"/>
    <w:rsid w:val="00D947E0"/>
    <w:rsid w:val="00DB3F8B"/>
    <w:rsid w:val="00DB639D"/>
    <w:rsid w:val="00DE2209"/>
    <w:rsid w:val="00DF015B"/>
    <w:rsid w:val="00E045BE"/>
    <w:rsid w:val="00E066E3"/>
    <w:rsid w:val="00E10CD3"/>
    <w:rsid w:val="00E1563F"/>
    <w:rsid w:val="00E313E8"/>
    <w:rsid w:val="00E37EBA"/>
    <w:rsid w:val="00E47BF4"/>
    <w:rsid w:val="00E53816"/>
    <w:rsid w:val="00E84710"/>
    <w:rsid w:val="00E857CB"/>
    <w:rsid w:val="00EB5683"/>
    <w:rsid w:val="00EC1706"/>
    <w:rsid w:val="00ED0494"/>
    <w:rsid w:val="00F13626"/>
    <w:rsid w:val="00F42881"/>
    <w:rsid w:val="00F6757A"/>
    <w:rsid w:val="00F82C6B"/>
    <w:rsid w:val="00F860A7"/>
    <w:rsid w:val="00FB7A8B"/>
    <w:rsid w:val="00FE1291"/>
    <w:rsid w:val="00FF3792"/>
    <w:rsid w:val="00FF7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6F0"/>
    <w:pPr>
      <w:widowControl w:val="0"/>
      <w:suppressAutoHyphens/>
      <w:autoSpaceDE w:val="0"/>
    </w:pPr>
    <w:rPr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7C16F0"/>
    <w:pPr>
      <w:keepNext/>
      <w:shd w:val="clear" w:color="auto" w:fill="FFFFFF"/>
      <w:tabs>
        <w:tab w:val="num" w:pos="0"/>
      </w:tabs>
      <w:ind w:left="10"/>
      <w:outlineLvl w:val="0"/>
    </w:pPr>
    <w:rPr>
      <w:b/>
      <w:sz w:val="22"/>
      <w:lang w:val="it-IT"/>
    </w:rPr>
  </w:style>
  <w:style w:type="paragraph" w:styleId="2">
    <w:name w:val="heading 2"/>
    <w:basedOn w:val="a"/>
    <w:next w:val="a"/>
    <w:qFormat/>
    <w:rsid w:val="007C16F0"/>
    <w:pPr>
      <w:keepNext/>
      <w:tabs>
        <w:tab w:val="num" w:pos="0"/>
      </w:tabs>
      <w:ind w:left="576" w:hanging="576"/>
      <w:outlineLvl w:val="1"/>
    </w:pPr>
    <w:rPr>
      <w:b/>
      <w:sz w:val="22"/>
      <w:lang w:val="en-US"/>
    </w:rPr>
  </w:style>
  <w:style w:type="paragraph" w:styleId="3">
    <w:name w:val="heading 3"/>
    <w:basedOn w:val="a"/>
    <w:next w:val="a"/>
    <w:qFormat/>
    <w:rsid w:val="007C16F0"/>
    <w:pPr>
      <w:keepNext/>
      <w:shd w:val="clear" w:color="auto" w:fill="FFFFFF"/>
      <w:tabs>
        <w:tab w:val="num" w:pos="0"/>
      </w:tabs>
      <w:ind w:left="10"/>
      <w:outlineLvl w:val="2"/>
    </w:pPr>
    <w:rPr>
      <w:b/>
      <w:color w:val="000000"/>
      <w:spacing w:val="8"/>
      <w:sz w:val="24"/>
      <w:lang w:val="it-IT"/>
    </w:rPr>
  </w:style>
  <w:style w:type="paragraph" w:styleId="4">
    <w:name w:val="heading 4"/>
    <w:basedOn w:val="a"/>
    <w:next w:val="a"/>
    <w:qFormat/>
    <w:rsid w:val="007C16F0"/>
    <w:pPr>
      <w:keepNext/>
      <w:shd w:val="clear" w:color="auto" w:fill="FFFFFF"/>
      <w:tabs>
        <w:tab w:val="num" w:pos="0"/>
      </w:tabs>
      <w:ind w:left="270"/>
      <w:outlineLvl w:val="3"/>
    </w:pPr>
    <w:rPr>
      <w:b/>
      <w:color w:val="000000"/>
      <w:spacing w:val="5"/>
      <w:sz w:val="24"/>
      <w:lang w:val="it-IT"/>
    </w:rPr>
  </w:style>
  <w:style w:type="paragraph" w:styleId="5">
    <w:name w:val="heading 5"/>
    <w:basedOn w:val="a"/>
    <w:next w:val="a"/>
    <w:qFormat/>
    <w:rsid w:val="007C16F0"/>
    <w:pPr>
      <w:keepNext/>
      <w:shd w:val="clear" w:color="auto" w:fill="FFFFFF"/>
      <w:tabs>
        <w:tab w:val="num" w:pos="0"/>
      </w:tabs>
      <w:ind w:left="850"/>
      <w:outlineLvl w:val="4"/>
    </w:pPr>
    <w:rPr>
      <w:b/>
      <w:color w:val="000000"/>
      <w:spacing w:val="4"/>
      <w:sz w:val="24"/>
      <w:lang w:val="it-IT"/>
    </w:rPr>
  </w:style>
  <w:style w:type="paragraph" w:styleId="6">
    <w:name w:val="heading 6"/>
    <w:basedOn w:val="a"/>
    <w:next w:val="a"/>
    <w:qFormat/>
    <w:rsid w:val="007C16F0"/>
    <w:pPr>
      <w:keepNext/>
      <w:shd w:val="clear" w:color="auto" w:fill="FFFFFF"/>
      <w:tabs>
        <w:tab w:val="num" w:pos="0"/>
      </w:tabs>
      <w:ind w:left="1152" w:hanging="1152"/>
      <w:outlineLvl w:val="5"/>
    </w:pPr>
    <w:rPr>
      <w:color w:val="FF0000"/>
      <w:sz w:val="24"/>
      <w:lang w:val="it-IT"/>
    </w:rPr>
  </w:style>
  <w:style w:type="paragraph" w:styleId="7">
    <w:name w:val="heading 7"/>
    <w:basedOn w:val="a"/>
    <w:next w:val="a"/>
    <w:qFormat/>
    <w:rsid w:val="007C16F0"/>
    <w:pPr>
      <w:keepNext/>
      <w:shd w:val="clear" w:color="auto" w:fill="FFFFFF"/>
      <w:tabs>
        <w:tab w:val="num" w:pos="0"/>
      </w:tabs>
      <w:spacing w:before="270"/>
      <w:ind w:left="10"/>
      <w:outlineLvl w:val="6"/>
    </w:pPr>
    <w:rPr>
      <w:color w:val="000000"/>
      <w:sz w:val="24"/>
      <w:u w:val="single"/>
      <w:lang w:val="it-IT"/>
    </w:rPr>
  </w:style>
  <w:style w:type="paragraph" w:styleId="8">
    <w:name w:val="heading 8"/>
    <w:basedOn w:val="a"/>
    <w:next w:val="a"/>
    <w:qFormat/>
    <w:rsid w:val="007C16F0"/>
    <w:pPr>
      <w:keepNext/>
      <w:shd w:val="clear" w:color="auto" w:fill="FFFFFF"/>
      <w:tabs>
        <w:tab w:val="num" w:pos="0"/>
      </w:tabs>
      <w:spacing w:before="280"/>
      <w:ind w:left="1440" w:hanging="1440"/>
      <w:outlineLvl w:val="7"/>
    </w:pPr>
    <w:rPr>
      <w:color w:val="000000"/>
      <w:spacing w:val="-1"/>
      <w:sz w:val="24"/>
      <w:u w:val="single"/>
      <w:lang w:val="it-IT"/>
    </w:rPr>
  </w:style>
  <w:style w:type="paragraph" w:styleId="9">
    <w:name w:val="heading 9"/>
    <w:basedOn w:val="a"/>
    <w:next w:val="a"/>
    <w:qFormat/>
    <w:rsid w:val="007C16F0"/>
    <w:pPr>
      <w:keepNext/>
      <w:shd w:val="clear" w:color="auto" w:fill="FFFFFF"/>
      <w:tabs>
        <w:tab w:val="num" w:pos="0"/>
      </w:tabs>
      <w:spacing w:line="280" w:lineRule="exact"/>
      <w:ind w:left="10"/>
      <w:outlineLvl w:val="8"/>
    </w:pPr>
    <w:rPr>
      <w:color w:val="000000"/>
      <w:sz w:val="24"/>
      <w:lang w:val="it-I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7C16F0"/>
  </w:style>
  <w:style w:type="character" w:customStyle="1" w:styleId="WW-Absatz-Standardschriftart">
    <w:name w:val="WW-Absatz-Standardschriftart"/>
    <w:rsid w:val="007C16F0"/>
  </w:style>
  <w:style w:type="character" w:customStyle="1" w:styleId="WW-Absatz-Standardschriftart1">
    <w:name w:val="WW-Absatz-Standardschriftart1"/>
    <w:rsid w:val="007C16F0"/>
  </w:style>
  <w:style w:type="character" w:customStyle="1" w:styleId="WW8Num3z0">
    <w:name w:val="WW8Num3z0"/>
    <w:rsid w:val="007C16F0"/>
    <w:rPr>
      <w:rFonts w:ascii="Symbol" w:hAnsi="Symbol" w:cs="Symbol"/>
    </w:rPr>
  </w:style>
  <w:style w:type="character" w:customStyle="1" w:styleId="WW-Absatz-Standardschriftart11">
    <w:name w:val="WW-Absatz-Standardschriftart11"/>
    <w:rsid w:val="007C16F0"/>
  </w:style>
  <w:style w:type="character" w:customStyle="1" w:styleId="11">
    <w:name w:val="Основной шрифт абзаца1"/>
    <w:rsid w:val="007C16F0"/>
  </w:style>
  <w:style w:type="paragraph" w:customStyle="1" w:styleId="12">
    <w:name w:val="Заголовок1"/>
    <w:basedOn w:val="a"/>
    <w:next w:val="a3"/>
    <w:rsid w:val="007C16F0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3">
    <w:name w:val="Body Text"/>
    <w:basedOn w:val="a"/>
    <w:link w:val="a4"/>
    <w:rsid w:val="007C16F0"/>
    <w:pPr>
      <w:shd w:val="clear" w:color="auto" w:fill="FFFFFF"/>
      <w:spacing w:before="270" w:line="280" w:lineRule="exact"/>
      <w:ind w:right="20"/>
      <w:jc w:val="center"/>
    </w:pPr>
    <w:rPr>
      <w:sz w:val="28"/>
    </w:rPr>
  </w:style>
  <w:style w:type="paragraph" w:styleId="a5">
    <w:name w:val="List"/>
    <w:basedOn w:val="a3"/>
    <w:rsid w:val="007C16F0"/>
    <w:rPr>
      <w:rFonts w:cs="Mangal"/>
    </w:rPr>
  </w:style>
  <w:style w:type="paragraph" w:customStyle="1" w:styleId="13">
    <w:name w:val="Название1"/>
    <w:basedOn w:val="a"/>
    <w:rsid w:val="007C16F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7C16F0"/>
    <w:pPr>
      <w:suppressLineNumbers/>
    </w:pPr>
    <w:rPr>
      <w:rFonts w:cs="Mangal"/>
    </w:rPr>
  </w:style>
  <w:style w:type="paragraph" w:styleId="a6">
    <w:name w:val="Body Text Indent"/>
    <w:basedOn w:val="a"/>
    <w:rsid w:val="007C16F0"/>
    <w:pPr>
      <w:shd w:val="clear" w:color="auto" w:fill="FFFFFF"/>
      <w:ind w:left="10"/>
    </w:pPr>
    <w:rPr>
      <w:color w:val="000000"/>
      <w:spacing w:val="-1"/>
      <w:lang w:val="it-IT"/>
    </w:rPr>
  </w:style>
  <w:style w:type="paragraph" w:customStyle="1" w:styleId="15">
    <w:name w:val="Обычный1"/>
    <w:rsid w:val="007C16F0"/>
    <w:pPr>
      <w:suppressAutoHyphens/>
      <w:spacing w:before="100" w:after="100"/>
    </w:pPr>
    <w:rPr>
      <w:sz w:val="24"/>
      <w:lang w:eastAsia="ar-SA"/>
    </w:rPr>
  </w:style>
  <w:style w:type="paragraph" w:styleId="a7">
    <w:name w:val="Balloon Text"/>
    <w:basedOn w:val="a"/>
    <w:rsid w:val="007C16F0"/>
    <w:rPr>
      <w:rFonts w:ascii="Tahoma" w:hAnsi="Tahoma" w:cs="Tahoma"/>
      <w:sz w:val="16"/>
      <w:szCs w:val="16"/>
    </w:rPr>
  </w:style>
  <w:style w:type="paragraph" w:customStyle="1" w:styleId="21">
    <w:name w:val="Основной текст с отступом 21"/>
    <w:basedOn w:val="a"/>
    <w:rsid w:val="007C16F0"/>
    <w:pPr>
      <w:shd w:val="clear" w:color="auto" w:fill="FFFFFF"/>
      <w:ind w:left="10"/>
      <w:jc w:val="both"/>
    </w:pPr>
    <w:rPr>
      <w:color w:val="000000"/>
      <w:spacing w:val="7"/>
      <w:sz w:val="24"/>
      <w:szCs w:val="24"/>
    </w:rPr>
  </w:style>
  <w:style w:type="paragraph" w:customStyle="1" w:styleId="a8">
    <w:name w:val="Содержимое врезки"/>
    <w:basedOn w:val="a3"/>
    <w:rsid w:val="007C16F0"/>
  </w:style>
  <w:style w:type="paragraph" w:customStyle="1" w:styleId="a9">
    <w:name w:val="Содержимое таблицы"/>
    <w:basedOn w:val="a"/>
    <w:rsid w:val="007C16F0"/>
    <w:pPr>
      <w:suppressLineNumbers/>
    </w:pPr>
  </w:style>
  <w:style w:type="paragraph" w:customStyle="1" w:styleId="aa">
    <w:name w:val="Заголовок таблицы"/>
    <w:basedOn w:val="a9"/>
    <w:rsid w:val="007C16F0"/>
    <w:pPr>
      <w:jc w:val="center"/>
    </w:pPr>
    <w:rPr>
      <w:b/>
      <w:bCs/>
    </w:rPr>
  </w:style>
  <w:style w:type="paragraph" w:styleId="ab">
    <w:name w:val="Normal (Web)"/>
    <w:basedOn w:val="a"/>
    <w:uiPriority w:val="99"/>
    <w:unhideWhenUsed/>
    <w:rsid w:val="00FE1291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FE1291"/>
    <w:rPr>
      <w:b/>
      <w:bCs/>
    </w:rPr>
  </w:style>
  <w:style w:type="character" w:customStyle="1" w:styleId="10">
    <w:name w:val="Заголовок 1 Знак"/>
    <w:basedOn w:val="a0"/>
    <w:link w:val="1"/>
    <w:uiPriority w:val="99"/>
    <w:locked/>
    <w:rsid w:val="008632A2"/>
    <w:rPr>
      <w:b/>
      <w:sz w:val="22"/>
      <w:shd w:val="clear" w:color="auto" w:fill="FFFFFF"/>
      <w:lang w:val="it-IT" w:eastAsia="ar-SA"/>
    </w:rPr>
  </w:style>
  <w:style w:type="character" w:customStyle="1" w:styleId="a4">
    <w:name w:val="Основной текст Знак"/>
    <w:basedOn w:val="a0"/>
    <w:link w:val="a3"/>
    <w:locked/>
    <w:rsid w:val="008632A2"/>
    <w:rPr>
      <w:sz w:val="28"/>
      <w:shd w:val="clear" w:color="auto" w:fill="FFFFFF"/>
      <w:lang w:eastAsia="ar-SA"/>
    </w:rPr>
  </w:style>
  <w:style w:type="paragraph" w:styleId="ad">
    <w:name w:val="header"/>
    <w:basedOn w:val="a"/>
    <w:link w:val="ae"/>
    <w:uiPriority w:val="99"/>
    <w:unhideWhenUsed/>
    <w:rsid w:val="004E348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E3485"/>
    <w:rPr>
      <w:lang w:eastAsia="ar-SA"/>
    </w:rPr>
  </w:style>
  <w:style w:type="paragraph" w:styleId="af">
    <w:name w:val="footer"/>
    <w:basedOn w:val="a"/>
    <w:link w:val="af0"/>
    <w:uiPriority w:val="99"/>
    <w:unhideWhenUsed/>
    <w:rsid w:val="004E348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E3485"/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83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55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435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06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15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28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4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1135</Words>
  <Characters>6475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LAUCO 200 NS</vt:lpstr>
    </vt:vector>
  </TitlesOfParts>
  <Company>rsm</Company>
  <LinksUpToDate>false</LinksUpToDate>
  <CharactersWithSpaces>7595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LAUCO 200 NS</dc:title>
  <dc:creator>Serg</dc:creator>
  <cp:lastModifiedBy>kl5857ms</cp:lastModifiedBy>
  <cp:revision>7</cp:revision>
  <cp:lastPrinted>2026-08-05T06:46:00Z</cp:lastPrinted>
  <dcterms:created xsi:type="dcterms:W3CDTF">2026-08-03T06:22:00Z</dcterms:created>
  <dcterms:modified xsi:type="dcterms:W3CDTF">2026-09-14T11:00:00Z</dcterms:modified>
</cp:coreProperties>
</file>